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4A23F" w14:textId="77777777" w:rsidR="002E3F6B" w:rsidRDefault="007F20AC">
      <w:pPr>
        <w:shd w:val="clear" w:color="auto" w:fill="FFFFFF"/>
        <w:spacing w:after="0" w:line="276" w:lineRule="auto"/>
        <w:ind w:left="360"/>
        <w:jc w:val="center"/>
        <w:rPr>
          <w:sz w:val="24"/>
          <w:szCs w:val="24"/>
        </w:rPr>
      </w:pPr>
      <w:r>
        <w:rPr>
          <w:noProof/>
          <w:lang w:val="ru-RU" w:eastAsia="ru-RU"/>
        </w:rPr>
        <w:drawing>
          <wp:inline distT="0" distB="0" distL="0" distR="0" wp14:anchorId="5F6FADC2" wp14:editId="5A69CAB6">
            <wp:extent cx="1137920" cy="815340"/>
            <wp:effectExtent l="0" t="0" r="0" b="0"/>
            <wp:docPr id="50" name="image1.png" descr="D:\ADER\Проекты 2021\Регистрация МИГа\Пакет Документов для Регистрации МИГа\Учредительные документы МИГа\LOGO_nou_GAL GK\logo vert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png" descr="D:\ADER\Проекты 2021\Регистрация МИГа\Пакет Документов для Регистрации МИГа\Учредительные документы МИГа\LOGO_nou_GAL GK\logo vertical.png"/>
                    <pic:cNvPicPr>
                      <a:picLocks noChangeAspect="1" noChangeArrowheads="1"/>
                    </pic:cNvPicPr>
                  </pic:nvPicPr>
                  <pic:blipFill>
                    <a:blip r:embed="rId8"/>
                    <a:stretch>
                      <a:fillRect/>
                    </a:stretch>
                  </pic:blipFill>
                  <pic:spPr>
                    <a:xfrm>
                      <a:off x="0" y="0"/>
                      <a:ext cx="1137920" cy="815340"/>
                    </a:xfrm>
                    <a:prstGeom prst="rect">
                      <a:avLst/>
                    </a:prstGeom>
                  </pic:spPr>
                </pic:pic>
              </a:graphicData>
            </a:graphic>
          </wp:inline>
        </w:drawing>
      </w:r>
      <w:r>
        <w:rPr>
          <w:sz w:val="24"/>
          <w:szCs w:val="24"/>
        </w:rPr>
        <w:t> </w:t>
      </w:r>
    </w:p>
    <w:p w14:paraId="7D1144DE" w14:textId="547DB29F" w:rsidR="002E3F6B" w:rsidRDefault="007F20AC">
      <w:pPr>
        <w:spacing w:after="0" w:line="276" w:lineRule="auto"/>
        <w:ind w:left="352"/>
        <w:jc w:val="center"/>
        <w:rPr>
          <w:i/>
          <w:color w:val="FF0000"/>
        </w:rPr>
      </w:pPr>
      <w:r>
        <w:rPr>
          <w:b/>
          <w:sz w:val="24"/>
          <w:szCs w:val="24"/>
        </w:rPr>
        <w:t xml:space="preserve">Apelul de depunere a cererilor de finanțare Nr. </w:t>
      </w:r>
      <w:r w:rsidR="00DD779D">
        <w:rPr>
          <w:b/>
          <w:sz w:val="24"/>
          <w:szCs w:val="24"/>
        </w:rPr>
        <w:t>2</w:t>
      </w:r>
      <w:r>
        <w:rPr>
          <w:b/>
          <w:sz w:val="24"/>
          <w:szCs w:val="24"/>
        </w:rPr>
        <w:t>/2024 Programul LEADER</w:t>
      </w:r>
    </w:p>
    <w:p w14:paraId="1A8BEDC4" w14:textId="77777777" w:rsidR="002E3F6B" w:rsidRDefault="007F20AC">
      <w:pPr>
        <w:shd w:val="clear" w:color="auto" w:fill="FFFFFF"/>
        <w:spacing w:after="0" w:line="276" w:lineRule="auto"/>
        <w:ind w:left="360"/>
        <w:jc w:val="center"/>
        <w:rPr>
          <w:b/>
          <w:sz w:val="24"/>
          <w:szCs w:val="24"/>
        </w:rPr>
      </w:pPr>
      <w:r>
        <w:rPr>
          <w:b/>
          <w:sz w:val="24"/>
          <w:szCs w:val="24"/>
        </w:rPr>
        <w:t xml:space="preserve">pentru susținerea dezvoltării locale în cadrul </w:t>
      </w:r>
    </w:p>
    <w:p w14:paraId="052D2816" w14:textId="77777777" w:rsidR="002E3F6B" w:rsidRDefault="007F20AC">
      <w:pPr>
        <w:shd w:val="clear" w:color="auto" w:fill="FFFFFF"/>
        <w:spacing w:after="0" w:line="276" w:lineRule="auto"/>
        <w:ind w:left="360"/>
        <w:jc w:val="center"/>
        <w:rPr>
          <w:b/>
          <w:color w:val="000000"/>
          <w:sz w:val="24"/>
          <w:szCs w:val="24"/>
        </w:rPr>
      </w:pPr>
      <w:r>
        <w:rPr>
          <w:b/>
          <w:sz w:val="24"/>
          <w:szCs w:val="24"/>
        </w:rPr>
        <w:t>Asociației Grupul de Acțiune Locală  „Gagauz Koraflari</w:t>
      </w:r>
      <w:r>
        <w:rPr>
          <w:b/>
          <w:color w:val="000000"/>
          <w:sz w:val="24"/>
          <w:szCs w:val="24"/>
        </w:rPr>
        <w:t>’’</w:t>
      </w:r>
    </w:p>
    <w:p w14:paraId="30678A17" w14:textId="77777777" w:rsidR="002E3F6B" w:rsidRDefault="007F20AC">
      <w:pPr>
        <w:shd w:val="clear" w:color="auto" w:fill="FFFFFF"/>
        <w:spacing w:after="0" w:line="240" w:lineRule="auto"/>
        <w:jc w:val="center"/>
        <w:rPr>
          <w:b/>
          <w:sz w:val="24"/>
          <w:szCs w:val="24"/>
        </w:rPr>
      </w:pPr>
      <w:r>
        <w:rPr>
          <w:b/>
          <w:sz w:val="24"/>
          <w:szCs w:val="24"/>
        </w:rPr>
        <w:t>pe teritoriul  UTA Gagauzia: sat. Chirsovo, sat. Beșalma, sat. Ferapontievca, sat. Baurci, sat. Gaidar, sat. Tomai.</w:t>
      </w:r>
      <w:r>
        <w:rPr>
          <w:sz w:val="24"/>
          <w:szCs w:val="24"/>
        </w:rPr>
        <w:t> </w:t>
      </w:r>
    </w:p>
    <w:p w14:paraId="0F2973BE" w14:textId="77777777" w:rsidR="002E3F6B" w:rsidRDefault="002E3F6B">
      <w:pPr>
        <w:shd w:val="clear" w:color="auto" w:fill="FFFFFF"/>
        <w:spacing w:after="0" w:line="276" w:lineRule="auto"/>
        <w:ind w:left="360"/>
        <w:jc w:val="center"/>
        <w:rPr>
          <w:b/>
          <w:color w:val="4472C4"/>
          <w:sz w:val="32"/>
          <w:szCs w:val="32"/>
        </w:rPr>
      </w:pPr>
    </w:p>
    <w:p w14:paraId="4449FC44" w14:textId="77777777" w:rsidR="002E3F6B" w:rsidRDefault="007F20AC">
      <w:pPr>
        <w:shd w:val="clear" w:color="auto" w:fill="FFFFFF"/>
        <w:spacing w:after="0" w:line="276" w:lineRule="auto"/>
        <w:jc w:val="center"/>
        <w:rPr>
          <w:b/>
          <w:color w:val="4472C4"/>
          <w:sz w:val="32"/>
          <w:szCs w:val="32"/>
        </w:rPr>
      </w:pPr>
      <w:r>
        <w:rPr>
          <w:b/>
          <w:color w:val="4472C4"/>
          <w:sz w:val="32"/>
          <w:szCs w:val="32"/>
        </w:rPr>
        <w:t>REGULAMENTUL APELULUI LOCAL</w:t>
      </w:r>
    </w:p>
    <w:p w14:paraId="74EA9AE5" w14:textId="2C7B6D7E" w:rsidR="00945933" w:rsidRPr="00945933" w:rsidRDefault="00945933" w:rsidP="00945933">
      <w:pPr>
        <w:shd w:val="clear" w:color="auto" w:fill="FFFFFF"/>
        <w:spacing w:after="0" w:line="276" w:lineRule="auto"/>
        <w:ind w:left="360"/>
        <w:jc w:val="center"/>
        <w:rPr>
          <w:b/>
          <w:color w:val="4472C4"/>
          <w:sz w:val="28"/>
          <w:szCs w:val="28"/>
        </w:rPr>
      </w:pPr>
    </w:p>
    <w:p w14:paraId="1F58A195" w14:textId="77777777" w:rsidR="002E3F6B" w:rsidRDefault="007F20AC">
      <w:pPr>
        <w:spacing w:after="0" w:line="276" w:lineRule="auto"/>
        <w:ind w:right="60"/>
        <w:jc w:val="both"/>
        <w:rPr>
          <w:sz w:val="24"/>
          <w:szCs w:val="24"/>
        </w:rPr>
      </w:pPr>
      <w:r>
        <w:t>Programul de finanțare a proiectelor pentru dezvoltarea zonelor rurale este implementat de Asociația Grupul de Acțiune Locală „</w:t>
      </w:r>
      <w:r>
        <w:rPr>
          <w:color w:val="000000"/>
        </w:rPr>
        <w:t>Gagauz Koraflari</w:t>
      </w:r>
      <w:r>
        <w:t xml:space="preserve">”, în cadrul  Programului LEADER. Programul LEADER este un program de stat , elaborat și implementat de MAIA în comun cu AIPA în cadrul căruia GAL „Gagauz Koraflari’’ a solicitat finanțare în baza Planului operațional. </w:t>
      </w:r>
    </w:p>
    <w:p w14:paraId="263BA4D3" w14:textId="77777777" w:rsidR="002E3F6B" w:rsidRDefault="002E3F6B">
      <w:pPr>
        <w:spacing w:after="0" w:line="276" w:lineRule="auto"/>
        <w:ind w:right="60"/>
        <w:jc w:val="both"/>
        <w:rPr>
          <w:sz w:val="24"/>
          <w:szCs w:val="24"/>
        </w:rPr>
      </w:pPr>
    </w:p>
    <w:p w14:paraId="592F085E" w14:textId="77777777" w:rsidR="002E3F6B" w:rsidRDefault="007F20AC">
      <w:pPr>
        <w:numPr>
          <w:ilvl w:val="0"/>
          <w:numId w:val="2"/>
        </w:numPr>
        <w:shd w:val="clear" w:color="auto" w:fill="EDEDED"/>
        <w:spacing w:before="360" w:after="120" w:line="276" w:lineRule="auto"/>
        <w:ind w:left="426" w:hanging="357"/>
        <w:jc w:val="both"/>
        <w:rPr>
          <w:b/>
          <w:color w:val="333333"/>
          <w:sz w:val="24"/>
          <w:szCs w:val="24"/>
        </w:rPr>
      </w:pPr>
      <w:r>
        <w:rPr>
          <w:b/>
          <w:color w:val="333333"/>
          <w:sz w:val="24"/>
          <w:szCs w:val="24"/>
        </w:rPr>
        <w:t>Informații cu caracter general </w:t>
      </w:r>
    </w:p>
    <w:p w14:paraId="7C60F68E" w14:textId="77777777" w:rsidR="002E3F6B" w:rsidRDefault="007F20AC">
      <w:pPr>
        <w:spacing w:after="0" w:line="276" w:lineRule="auto"/>
        <w:jc w:val="both"/>
      </w:pPr>
      <w:r>
        <w:rPr>
          <w:b/>
        </w:rPr>
        <w:t>LEADER</w:t>
      </w:r>
      <w:r>
        <w:rPr>
          <w:b/>
          <w:vertAlign w:val="superscript"/>
        </w:rPr>
        <w:footnoteReference w:id="1"/>
      </w:r>
      <w:r>
        <w:t xml:space="preserve"> este un instrument de </w:t>
      </w:r>
      <w:r>
        <w:rPr>
          <w:b/>
        </w:rPr>
        <w:t>dezvoltare rurală</w:t>
      </w:r>
      <w:r>
        <w:t xml:space="preserve"> al UE, inițial conceput ca parte a politicii de dezvoltare rurală. Abordarea este implementată atât în statele membre UE, cât și pilotată în țările asociate UE, creând o </w:t>
      </w:r>
      <w:r>
        <w:rPr>
          <w:b/>
        </w:rPr>
        <w:t>bază pentru reinventarea zonelor rurale</w:t>
      </w:r>
      <w:r>
        <w:t xml:space="preserve"> și asigurarea creșterii locale incluzive. </w:t>
      </w:r>
      <w:r>
        <w:rPr>
          <w:b/>
        </w:rPr>
        <w:t>Actorii principali ai abordării LEADER</w:t>
      </w:r>
      <w:r>
        <w:t xml:space="preserve"> sunt GAL-urile, ca parteneriate instituționalizate, cuprinzând actori locali din sectoarele public, civic și antreprenorial. GAL-urile operează pe teritorii concrete, gestionând și finanțând procese de dezvoltare locală în baza Strategiei de Dezvoltare Locală a GAL-ului. </w:t>
      </w:r>
    </w:p>
    <w:p w14:paraId="2EDFA1D2" w14:textId="77777777" w:rsidR="002E3F6B" w:rsidRDefault="007F20AC">
      <w:pPr>
        <w:spacing w:before="200" w:after="120" w:line="276" w:lineRule="auto"/>
        <w:jc w:val="both"/>
        <w:rPr>
          <w:b/>
          <w:u w:val="single"/>
        </w:rPr>
      </w:pPr>
      <w:r>
        <w:rPr>
          <w:b/>
          <w:u w:val="single"/>
        </w:rPr>
        <w:t>LEADER în Republica Moldova:</w:t>
      </w:r>
    </w:p>
    <w:p w14:paraId="544FAF0F" w14:textId="77777777" w:rsidR="002E3F6B" w:rsidRDefault="007F20AC">
      <w:pPr>
        <w:spacing w:after="0" w:line="276" w:lineRule="auto"/>
        <w:jc w:val="both"/>
      </w:pPr>
      <w:r>
        <w:t xml:space="preserve">Abordarea LEADER este </w:t>
      </w:r>
      <w:r>
        <w:rPr>
          <w:b/>
        </w:rPr>
        <w:t>implementată în Republica Moldova începând cu sfârșitul anului 2016</w:t>
      </w:r>
      <w:r>
        <w:t xml:space="preserve"> cu suportul oferit de diferiți </w:t>
      </w:r>
      <w:r>
        <w:rPr>
          <w:b/>
        </w:rPr>
        <w:t>parteneri de dezvoltare</w:t>
      </w:r>
      <w:r>
        <w:t xml:space="preserve"> (inclusiv UE, Polonia, SUA, Elveția, Estonia, Regatul Unit, România, Republica Cehă etc.) sub egida Rețelei Naționale de Dezvoltare Rurală LEADER și în strânsă colaborare cu</w:t>
      </w:r>
      <w:r>
        <w:rPr>
          <w:b/>
        </w:rPr>
        <w:t xml:space="preserve"> Ministerul Agriculturii și Industriei Alimentare (MAIA)</w:t>
      </w:r>
      <w:r>
        <w:t>.</w:t>
      </w:r>
    </w:p>
    <w:p w14:paraId="0FFBAE04" w14:textId="77777777" w:rsidR="002E3F6B" w:rsidRDefault="007F20AC">
      <w:pPr>
        <w:spacing w:after="0" w:line="276" w:lineRule="auto"/>
        <w:jc w:val="both"/>
      </w:pPr>
      <w:r>
        <w:t>Implementarea abordării LEADER în RM a cuprins mai multe etape:</w:t>
      </w:r>
    </w:p>
    <w:p w14:paraId="454F8195" w14:textId="77777777" w:rsidR="002E3F6B" w:rsidRDefault="007F20AC">
      <w:pPr>
        <w:numPr>
          <w:ilvl w:val="0"/>
          <w:numId w:val="3"/>
        </w:numPr>
        <w:spacing w:after="0" w:line="276" w:lineRule="auto"/>
        <w:jc w:val="both"/>
        <w:rPr>
          <w:color w:val="000000"/>
        </w:rPr>
      </w:pPr>
      <w:r>
        <w:rPr>
          <w:b/>
          <w:color w:val="000000"/>
        </w:rPr>
        <w:t>Pilotarea și multiplicarea</w:t>
      </w:r>
      <w:r>
        <w:rPr>
          <w:color w:val="000000"/>
        </w:rPr>
        <w:t xml:space="preserve"> (2016 – 2019) – metodologia LEADER a fost adaptată la contextul RM; 32 de GAL-uri funcționale, o acoperire de 30% a populației rurale, aprox. 400 micro-proiecte implementate;</w:t>
      </w:r>
    </w:p>
    <w:p w14:paraId="162AF877" w14:textId="77777777" w:rsidR="002E3F6B" w:rsidRDefault="007F20AC">
      <w:pPr>
        <w:numPr>
          <w:ilvl w:val="0"/>
          <w:numId w:val="3"/>
        </w:numPr>
        <w:spacing w:after="0" w:line="276" w:lineRule="auto"/>
        <w:jc w:val="both"/>
        <w:rPr>
          <w:color w:val="000000"/>
        </w:rPr>
      </w:pPr>
      <w:r>
        <w:rPr>
          <w:b/>
          <w:color w:val="000000"/>
        </w:rPr>
        <w:t>Scalarea și instituționalizarea LEADER</w:t>
      </w:r>
      <w:r>
        <w:rPr>
          <w:color w:val="000000"/>
        </w:rPr>
        <w:t xml:space="preserve"> (2019 – 2021) - dezvoltarea și capacitarea GAL-urilor, crearea Rețelei Naționale LEADER din Republica Moldova – partener cheie a GAL-urilor și a statului în crearea cadrului normativ LEADER în baza experienței locale de implementare și normelor EU, dezvoltarea cadrului normativ LEADER (modificarea legislației pentru crearea și finanțarea GAL-urilor, elaborarea Ghidului GAL, documentelor pentru Programul LEADER);</w:t>
      </w:r>
    </w:p>
    <w:p w14:paraId="098A9DB6" w14:textId="77777777" w:rsidR="002E3F6B" w:rsidRDefault="007F20AC">
      <w:pPr>
        <w:numPr>
          <w:ilvl w:val="0"/>
          <w:numId w:val="3"/>
        </w:numPr>
        <w:spacing w:after="0" w:line="276" w:lineRule="auto"/>
        <w:jc w:val="both"/>
        <w:rPr>
          <w:color w:val="000000"/>
        </w:rPr>
      </w:pPr>
      <w:r>
        <w:rPr>
          <w:b/>
          <w:color w:val="000000"/>
        </w:rPr>
        <w:lastRenderedPageBreak/>
        <w:t xml:space="preserve">Implementarea primei ediții a Programului LEADER </w:t>
      </w:r>
      <w:r>
        <w:rPr>
          <w:color w:val="000000"/>
        </w:rPr>
        <w:t>(pilot pentru doi ani: 2021 - 2023) - îmbunătățirea cadrului normativ în baza experienței practice de implementare, scalarea LEADER și dezvoltarea/profesionalizarea GAL-urilor; 51 de GAL-uri funcționale, ce acoperă peste 50% din populația și teritoriul rural.</w:t>
      </w:r>
    </w:p>
    <w:p w14:paraId="25D1169A" w14:textId="77777777" w:rsidR="002E3F6B" w:rsidRDefault="002E3F6B">
      <w:pPr>
        <w:spacing w:after="0" w:line="276" w:lineRule="auto"/>
        <w:jc w:val="both"/>
        <w:rPr>
          <w:highlight w:val="yellow"/>
        </w:rPr>
      </w:pPr>
    </w:p>
    <w:p w14:paraId="615CD05C" w14:textId="77777777" w:rsidR="002E3F6B" w:rsidRDefault="002E3F6B">
      <w:pPr>
        <w:spacing w:after="0" w:line="276" w:lineRule="auto"/>
        <w:jc w:val="both"/>
        <w:rPr>
          <w:highlight w:val="yellow"/>
        </w:rPr>
      </w:pPr>
    </w:p>
    <w:p w14:paraId="40B23F06" w14:textId="77777777" w:rsidR="002E3F6B" w:rsidRDefault="007F20AC">
      <w:pPr>
        <w:spacing w:after="0" w:line="276" w:lineRule="auto"/>
        <w:jc w:val="both"/>
      </w:pPr>
      <w:r>
        <w:t>Până în prezent GAL-urile din Republica Moldova au susținut implementarea a peste 1900 de proiecte de dezvoltare locală.</w:t>
      </w:r>
    </w:p>
    <w:p w14:paraId="1128AEB6" w14:textId="77777777" w:rsidR="002E3F6B" w:rsidRDefault="002E3F6B">
      <w:pPr>
        <w:spacing w:after="0" w:line="276" w:lineRule="auto"/>
        <w:jc w:val="both"/>
      </w:pPr>
    </w:p>
    <w:p w14:paraId="60C33450" w14:textId="77777777" w:rsidR="002E3F6B" w:rsidRDefault="007F20AC">
      <w:pPr>
        <w:spacing w:after="0" w:line="276" w:lineRule="auto"/>
        <w:jc w:val="both"/>
        <w:rPr>
          <w:b/>
          <w:u w:val="single"/>
        </w:rPr>
      </w:pPr>
      <w:r>
        <w:rPr>
          <w:b/>
          <w:u w:val="single"/>
        </w:rPr>
        <w:t>Programul LEADER:</w:t>
      </w:r>
    </w:p>
    <w:p w14:paraId="3BBAC3BE" w14:textId="77777777" w:rsidR="002E3F6B" w:rsidRDefault="007F20AC">
      <w:pPr>
        <w:spacing w:after="0" w:line="276" w:lineRule="auto"/>
        <w:jc w:val="both"/>
      </w:pPr>
      <w:r>
        <w:t xml:space="preserve">Programul LEADER este un program de stat , elaborat și implementat de MAIA în comun cu AIPA. Programul este implementat conform </w:t>
      </w:r>
      <w:r>
        <w:rPr>
          <w:b/>
        </w:rPr>
        <w:t>Regulamentului privind acordarea subvențiilor în avans pentru dezvoltarea locală prin implementarea Programului LEADER</w:t>
      </w:r>
      <w:r>
        <w:t>, aprobat prin Hotărârea Guvernului Republicii Moldova nr. 277/2022 din 27.04.2022. Mijloacele financiare sunt alocate din Fondul Național de Dezvoltare a Agriculturii și Mediului Rural pentru atingerea următoarelor obiective:</w:t>
      </w:r>
    </w:p>
    <w:p w14:paraId="06F43255" w14:textId="77777777" w:rsidR="002E3F6B" w:rsidRDefault="007F20AC">
      <w:pPr>
        <w:spacing w:after="0" w:line="276" w:lineRule="auto"/>
        <w:jc w:val="both"/>
      </w:pPr>
      <w:r>
        <w:t>1) dezvoltarea economică a teritoriului GAL-ului în baza dezvoltării parteneriatelor și a implementării strategiilor de dezvoltare locală;</w:t>
      </w:r>
    </w:p>
    <w:p w14:paraId="613BA657" w14:textId="77777777" w:rsidR="002E3F6B" w:rsidRDefault="007F20AC">
      <w:pPr>
        <w:spacing w:after="0" w:line="276" w:lineRule="auto"/>
        <w:jc w:val="both"/>
      </w:pPr>
      <w:r>
        <w:t>2) consolidarea capacităților și abilităților reprezentanților sectoarelor public, antreprenorial și civic din zonele rurale pentru realizarea proceselor de dezvoltare locală și implementarea proiectelor;</w:t>
      </w:r>
    </w:p>
    <w:p w14:paraId="4869520A" w14:textId="77777777" w:rsidR="002E3F6B" w:rsidRDefault="007F20AC">
      <w:pPr>
        <w:spacing w:after="0" w:line="276" w:lineRule="auto"/>
        <w:jc w:val="both"/>
      </w:pPr>
      <w:r>
        <w:t>3) îmbunătățirea condițiilor de viață și a bunăstării populației din mediul rural;</w:t>
      </w:r>
    </w:p>
    <w:p w14:paraId="0B7D1BD5" w14:textId="77777777" w:rsidR="002E3F6B" w:rsidRDefault="007F20AC">
      <w:pPr>
        <w:spacing w:after="0" w:line="276" w:lineRule="auto"/>
        <w:jc w:val="both"/>
      </w:pPr>
      <w:r>
        <w:t>4) crearea noilor oportunități durabile de câștig;</w:t>
      </w:r>
    </w:p>
    <w:p w14:paraId="59A177D2" w14:textId="77777777" w:rsidR="002E3F6B" w:rsidRDefault="007F20AC">
      <w:pPr>
        <w:spacing w:after="0" w:line="276" w:lineRule="auto"/>
        <w:jc w:val="both"/>
      </w:pPr>
      <w:r>
        <w:t>5) menținerea și crearea locurilor de muncă;</w:t>
      </w:r>
    </w:p>
    <w:p w14:paraId="227E8B08" w14:textId="77777777" w:rsidR="002E3F6B" w:rsidRDefault="007F20AC">
      <w:pPr>
        <w:spacing w:after="0" w:line="276" w:lineRule="auto"/>
        <w:jc w:val="both"/>
      </w:pPr>
      <w:r>
        <w:t>6) diversificarea activităților economice.</w:t>
      </w:r>
    </w:p>
    <w:p w14:paraId="6BA88047" w14:textId="77777777" w:rsidR="002E3F6B" w:rsidRDefault="007F20AC">
      <w:pPr>
        <w:numPr>
          <w:ilvl w:val="0"/>
          <w:numId w:val="2"/>
        </w:numPr>
        <w:shd w:val="clear" w:color="auto" w:fill="EDEDED"/>
        <w:spacing w:before="360" w:after="120" w:line="276" w:lineRule="auto"/>
        <w:ind w:left="426" w:hanging="357"/>
        <w:jc w:val="both"/>
        <w:rPr>
          <w:b/>
          <w:color w:val="333333"/>
          <w:sz w:val="24"/>
          <w:szCs w:val="24"/>
        </w:rPr>
      </w:pPr>
      <w:bookmarkStart w:id="0" w:name="_heading=h.gjdgxs" w:colFirst="0" w:colLast="0"/>
      <w:bookmarkEnd w:id="0"/>
      <w:r>
        <w:rPr>
          <w:b/>
          <w:color w:val="333333"/>
          <w:sz w:val="24"/>
          <w:szCs w:val="24"/>
        </w:rPr>
        <w:t>Obiectivul general și cele specifice ale apelului de depunere a cererilor de finanțare</w:t>
      </w:r>
    </w:p>
    <w:p w14:paraId="3A4E23D9" w14:textId="4FB3E715" w:rsidR="002E3F6B" w:rsidRDefault="007F20AC">
      <w:pPr>
        <w:shd w:val="clear" w:color="auto" w:fill="FFFFFF"/>
        <w:spacing w:after="0" w:line="276" w:lineRule="auto"/>
        <w:jc w:val="both"/>
      </w:pPr>
      <w:r>
        <w:rPr>
          <w:b/>
        </w:rPr>
        <w:t xml:space="preserve">Obiectivul strategic: </w:t>
      </w:r>
    </w:p>
    <w:p w14:paraId="7A68C0D4" w14:textId="0266E9E2" w:rsidR="00525840" w:rsidRDefault="007F20AC">
      <w:pPr>
        <w:shd w:val="clear" w:color="auto" w:fill="FFFFFF"/>
        <w:spacing w:after="0" w:line="276" w:lineRule="auto"/>
        <w:ind w:left="360"/>
        <w:jc w:val="both"/>
      </w:pPr>
      <w:r>
        <w:t> </w:t>
      </w:r>
      <w:r w:rsidR="00525840" w:rsidRPr="00525840">
        <w:t xml:space="preserve">1. Creșterea activității antreprenoriale bazată pe promovarea produselor locale și a inovației </w:t>
      </w:r>
    </w:p>
    <w:p w14:paraId="2ABACA18" w14:textId="77777777" w:rsidR="00525840" w:rsidRDefault="00525840">
      <w:pPr>
        <w:shd w:val="clear" w:color="auto" w:fill="FFFFFF"/>
        <w:spacing w:after="0" w:line="276" w:lineRule="auto"/>
        <w:ind w:left="360"/>
        <w:jc w:val="both"/>
      </w:pPr>
      <w:r w:rsidRPr="00525840">
        <w:t xml:space="preserve">2. Îmbunătățirea calității vieții populației și a confortului oaspeților GAL-ului </w:t>
      </w:r>
    </w:p>
    <w:p w14:paraId="7DF0894D" w14:textId="43B4EE24" w:rsidR="00525840" w:rsidRDefault="00525840">
      <w:pPr>
        <w:shd w:val="clear" w:color="auto" w:fill="FFFFFF"/>
        <w:spacing w:after="0" w:line="276" w:lineRule="auto"/>
        <w:ind w:left="360"/>
        <w:jc w:val="both"/>
      </w:pPr>
      <w:r w:rsidRPr="00525840">
        <w:t xml:space="preserve">3. Dezvoltarea și promovarea patrimoniului istoric și cultural al GAL-ului </w:t>
      </w:r>
    </w:p>
    <w:p w14:paraId="0F20A8EF" w14:textId="77777777" w:rsidR="00700BAE" w:rsidRDefault="00700BAE">
      <w:pPr>
        <w:shd w:val="clear" w:color="auto" w:fill="FFFFFF"/>
        <w:spacing w:after="0" w:line="276" w:lineRule="auto"/>
        <w:ind w:left="360"/>
        <w:jc w:val="both"/>
      </w:pPr>
    </w:p>
    <w:p w14:paraId="69581CD3" w14:textId="72FD81BB" w:rsidR="00525840" w:rsidRDefault="00525840" w:rsidP="00525840">
      <w:pPr>
        <w:shd w:val="clear" w:color="auto" w:fill="FFFFFF"/>
        <w:spacing w:after="0" w:line="276" w:lineRule="auto"/>
        <w:jc w:val="both"/>
      </w:pPr>
      <w:r>
        <w:rPr>
          <w:b/>
        </w:rPr>
        <w:t>Obiectivul specific</w:t>
      </w:r>
      <w:r>
        <w:t xml:space="preserve"> : </w:t>
      </w:r>
    </w:p>
    <w:p w14:paraId="3E7D9E94" w14:textId="77777777" w:rsidR="00525840" w:rsidRDefault="00525840" w:rsidP="00525840">
      <w:pPr>
        <w:shd w:val="clear" w:color="auto" w:fill="FFFFFF"/>
        <w:spacing w:after="0" w:line="276" w:lineRule="auto"/>
        <w:ind w:left="360"/>
        <w:jc w:val="both"/>
      </w:pPr>
      <w:r w:rsidRPr="00525840">
        <w:t xml:space="preserve">1.1. Dezvoltarea sectorului de servicii și de prelucrare a produselor agricole </w:t>
      </w:r>
    </w:p>
    <w:p w14:paraId="5A73A1E0" w14:textId="77777777" w:rsidR="00525840" w:rsidRDefault="00525840" w:rsidP="00525840">
      <w:pPr>
        <w:shd w:val="clear" w:color="auto" w:fill="FFFFFF"/>
        <w:spacing w:after="0" w:line="276" w:lineRule="auto"/>
        <w:ind w:left="360"/>
        <w:jc w:val="both"/>
      </w:pPr>
      <w:r w:rsidRPr="00525840">
        <w:t xml:space="preserve">2.1 Modernizarea infrastructurii sociale locale și a calității serviciilor publice </w:t>
      </w:r>
    </w:p>
    <w:p w14:paraId="22D12BE1" w14:textId="77777777" w:rsidR="00525840" w:rsidRDefault="00525840" w:rsidP="00525840">
      <w:pPr>
        <w:shd w:val="clear" w:color="auto" w:fill="FFFFFF"/>
        <w:spacing w:after="0" w:line="276" w:lineRule="auto"/>
        <w:ind w:left="360"/>
        <w:jc w:val="both"/>
      </w:pPr>
      <w:r w:rsidRPr="00525840">
        <w:t>3.2. Modernizarea activităților culturale și de agrement</w:t>
      </w:r>
    </w:p>
    <w:p w14:paraId="4D8D27A9" w14:textId="77777777" w:rsidR="00525840" w:rsidRDefault="00525840" w:rsidP="00525840">
      <w:pPr>
        <w:shd w:val="clear" w:color="auto" w:fill="FFFFFF"/>
        <w:spacing w:after="0" w:line="276" w:lineRule="auto"/>
        <w:ind w:left="360"/>
        <w:jc w:val="both"/>
      </w:pPr>
    </w:p>
    <w:p w14:paraId="0CADF112" w14:textId="77777777" w:rsidR="002E3F6B" w:rsidRDefault="007F20AC">
      <w:pPr>
        <w:shd w:val="clear" w:color="auto" w:fill="FFFFFF"/>
        <w:spacing w:after="0" w:line="276" w:lineRule="auto"/>
        <w:jc w:val="both"/>
      </w:pPr>
      <w:r>
        <w:t>Reieșind din cele menționate mai sus,  vor fi selectate și finanțate proiectele din următoarele măsuri de sprijin ale Strategiei de Dezvoltare Locală GAL: </w:t>
      </w:r>
    </w:p>
    <w:p w14:paraId="0805EC5A" w14:textId="77777777" w:rsidR="002E3F6B" w:rsidRPr="00C510DF" w:rsidRDefault="007F20AC" w:rsidP="00C510DF">
      <w:pPr>
        <w:shd w:val="clear" w:color="auto" w:fill="FFFFFF"/>
        <w:spacing w:after="0" w:line="276" w:lineRule="auto"/>
        <w:ind w:left="426"/>
        <w:jc w:val="both"/>
        <w:rPr>
          <w:b/>
          <w:i/>
          <w:color w:val="FF0000"/>
        </w:rPr>
      </w:pPr>
      <w:r w:rsidRPr="00C510DF">
        <w:rPr>
          <w:b/>
          <w:i/>
          <w:color w:val="FF0000"/>
        </w:rPr>
        <w:t>1.1.1. Dezvoltarea și sprijinirea antreprenorilor începători</w:t>
      </w:r>
    </w:p>
    <w:p w14:paraId="6648DDA2" w14:textId="77777777" w:rsidR="002E3F6B" w:rsidRPr="00C510DF" w:rsidRDefault="007F20AC" w:rsidP="00C510DF">
      <w:pPr>
        <w:shd w:val="clear" w:color="auto" w:fill="FFFFFF"/>
        <w:spacing w:after="0" w:line="276" w:lineRule="auto"/>
        <w:ind w:left="426"/>
        <w:jc w:val="both"/>
        <w:rPr>
          <w:b/>
          <w:i/>
          <w:color w:val="FF0000"/>
        </w:rPr>
      </w:pPr>
      <w:r w:rsidRPr="00C510DF">
        <w:rPr>
          <w:b/>
          <w:i/>
          <w:color w:val="FF0000"/>
        </w:rPr>
        <w:t>1.1.2. Consolidarea potențialului antreprenorilor existenți</w:t>
      </w:r>
    </w:p>
    <w:p w14:paraId="068B7120" w14:textId="77777777" w:rsidR="002E3F6B" w:rsidRPr="00C510DF" w:rsidRDefault="007F20AC" w:rsidP="00C510DF">
      <w:pPr>
        <w:shd w:val="clear" w:color="auto" w:fill="FFFFFF"/>
        <w:spacing w:after="0" w:line="276" w:lineRule="auto"/>
        <w:ind w:left="426"/>
        <w:jc w:val="both"/>
        <w:rPr>
          <w:b/>
          <w:i/>
          <w:color w:val="FF0000"/>
        </w:rPr>
      </w:pPr>
      <w:r w:rsidRPr="00C510DF">
        <w:rPr>
          <w:b/>
          <w:i/>
          <w:color w:val="FF0000"/>
        </w:rPr>
        <w:t>2.1.1. Îmbunătățirea infrastructurii sociale</w:t>
      </w:r>
    </w:p>
    <w:p w14:paraId="2E7F9D30" w14:textId="77777777" w:rsidR="002E3F6B" w:rsidRPr="00C510DF" w:rsidRDefault="007F20AC" w:rsidP="00C510DF">
      <w:pPr>
        <w:shd w:val="clear" w:color="auto" w:fill="FFFFFF"/>
        <w:spacing w:after="0" w:line="276" w:lineRule="auto"/>
        <w:ind w:left="426"/>
        <w:jc w:val="both"/>
        <w:rPr>
          <w:b/>
          <w:i/>
          <w:color w:val="FF0000"/>
        </w:rPr>
      </w:pPr>
      <w:r w:rsidRPr="00C510DF">
        <w:rPr>
          <w:b/>
          <w:i/>
          <w:color w:val="FF0000"/>
        </w:rPr>
        <w:t>2.1.3. Îmbunătățirea zonelor de agrement</w:t>
      </w:r>
    </w:p>
    <w:p w14:paraId="42850E5C" w14:textId="77777777" w:rsidR="002E3F6B" w:rsidRDefault="007F20AC">
      <w:pPr>
        <w:numPr>
          <w:ilvl w:val="0"/>
          <w:numId w:val="2"/>
        </w:numPr>
        <w:shd w:val="clear" w:color="auto" w:fill="EDEDED"/>
        <w:spacing w:before="360" w:after="120" w:line="276" w:lineRule="auto"/>
        <w:ind w:left="426" w:hanging="426"/>
        <w:jc w:val="both"/>
        <w:rPr>
          <w:b/>
          <w:color w:val="333333"/>
          <w:sz w:val="24"/>
          <w:szCs w:val="24"/>
        </w:rPr>
      </w:pPr>
      <w:bookmarkStart w:id="1" w:name="_heading=h.30j0zll" w:colFirst="0" w:colLast="0"/>
      <w:bookmarkEnd w:id="1"/>
      <w:r>
        <w:rPr>
          <w:b/>
          <w:color w:val="333333"/>
          <w:sz w:val="24"/>
          <w:szCs w:val="24"/>
        </w:rPr>
        <w:t>Entitățile și persoanele eligibile să participe la apelul de depunere a cererilor de finanțare</w:t>
      </w:r>
    </w:p>
    <w:p w14:paraId="0584B66B" w14:textId="77777777" w:rsidR="002E3F6B" w:rsidRDefault="007F20AC">
      <w:pPr>
        <w:spacing w:after="60" w:line="276" w:lineRule="auto"/>
        <w:jc w:val="both"/>
        <w:rPr>
          <w:color w:val="000000"/>
        </w:rPr>
      </w:pPr>
      <w:r>
        <w:rPr>
          <w:color w:val="000000"/>
        </w:rPr>
        <w:t>Sunt eligibile să participe: </w:t>
      </w:r>
    </w:p>
    <w:p w14:paraId="4F56D5ED" w14:textId="77777777" w:rsidR="002E3F6B" w:rsidRDefault="007F20AC">
      <w:pPr>
        <w:numPr>
          <w:ilvl w:val="0"/>
          <w:numId w:val="4"/>
        </w:numPr>
        <w:spacing w:after="0" w:line="276" w:lineRule="auto"/>
        <w:ind w:left="709"/>
        <w:jc w:val="both"/>
        <w:rPr>
          <w:color w:val="000000"/>
        </w:rPr>
      </w:pPr>
      <w:r>
        <w:rPr>
          <w:color w:val="000000"/>
        </w:rPr>
        <w:lastRenderedPageBreak/>
        <w:t xml:space="preserve">Entități juridice din sectorul antreprenorial, public și civic, care au adresă juridică sau își desfășoară activitatea pe teritoriul GAL „GAGAUZ KORAFLARI”  </w:t>
      </w:r>
    </w:p>
    <w:p w14:paraId="5159C1A2" w14:textId="77777777" w:rsidR="002E3F6B" w:rsidRDefault="007F20AC">
      <w:pPr>
        <w:numPr>
          <w:ilvl w:val="0"/>
          <w:numId w:val="4"/>
        </w:numPr>
        <w:spacing w:after="0" w:line="276" w:lineRule="auto"/>
        <w:ind w:left="709"/>
        <w:jc w:val="both"/>
        <w:rPr>
          <w:color w:val="000000"/>
        </w:rPr>
      </w:pPr>
      <w:r>
        <w:rPr>
          <w:color w:val="000000"/>
        </w:rPr>
        <w:t>Grupurile de organizații și/sau instituții, asociate pentru implementarea unui proiect de dezvoltare locală a GAL, care au adresă juridică pe teritoriul GAL „GAGAUZ KORAFLARI”; </w:t>
      </w:r>
    </w:p>
    <w:p w14:paraId="7B664A33" w14:textId="77777777" w:rsidR="002E3F6B" w:rsidRDefault="007F20AC">
      <w:pPr>
        <w:numPr>
          <w:ilvl w:val="0"/>
          <w:numId w:val="4"/>
        </w:numPr>
        <w:spacing w:after="0" w:line="276" w:lineRule="auto"/>
        <w:ind w:left="709"/>
        <w:jc w:val="both"/>
        <w:rPr>
          <w:color w:val="000000"/>
        </w:rPr>
      </w:pPr>
      <w:bookmarkStart w:id="2" w:name="_heading=h.1fob9te" w:colFirst="0" w:colLast="0"/>
      <w:bookmarkEnd w:id="2"/>
      <w:r>
        <w:rPr>
          <w:color w:val="000000"/>
        </w:rPr>
        <w:t>Persoanele fizice cu dreptul să practice activități de întreprinzător, fără a constitui o persoană juridică în conformitate cu legislația RM cum sunt GȚ, ÎI,</w:t>
      </w:r>
      <w:r>
        <w:rPr>
          <w:color w:val="FF0000"/>
        </w:rPr>
        <w:t xml:space="preserve"> </w:t>
      </w:r>
      <w:r>
        <w:rPr>
          <w:color w:val="000000"/>
        </w:rPr>
        <w:t>care intră în componența GAL „GAGAUZ KORAFLARI”</w:t>
      </w:r>
    </w:p>
    <w:p w14:paraId="1E398B61" w14:textId="77777777" w:rsidR="002E3F6B" w:rsidRDefault="002E3F6B">
      <w:pPr>
        <w:spacing w:after="0" w:line="276" w:lineRule="auto"/>
        <w:ind w:left="709"/>
        <w:jc w:val="both"/>
        <w:rPr>
          <w:color w:val="000000"/>
        </w:rPr>
      </w:pPr>
    </w:p>
    <w:p w14:paraId="20A4BDAA" w14:textId="77777777" w:rsidR="002E3F6B" w:rsidRDefault="007F20AC">
      <w:pPr>
        <w:numPr>
          <w:ilvl w:val="0"/>
          <w:numId w:val="2"/>
        </w:numPr>
        <w:spacing w:after="120" w:line="276" w:lineRule="auto"/>
        <w:ind w:left="284"/>
        <w:jc w:val="both"/>
        <w:rPr>
          <w:b/>
          <w:color w:val="333333"/>
          <w:sz w:val="24"/>
          <w:szCs w:val="24"/>
          <w:highlight w:val="lightGray"/>
        </w:rPr>
      </w:pPr>
      <w:r>
        <w:rPr>
          <w:b/>
          <w:color w:val="333333"/>
          <w:sz w:val="24"/>
          <w:szCs w:val="24"/>
          <w:highlight w:val="lightGray"/>
        </w:rPr>
        <w:t>Entitățile și persoanele care nu sunt eligibile să participe la apelul de depunere a cererilor de finanțare  </w:t>
      </w:r>
    </w:p>
    <w:p w14:paraId="6B0CE9CA" w14:textId="77777777" w:rsidR="002E3F6B" w:rsidRDefault="007F20AC">
      <w:pPr>
        <w:spacing w:after="60" w:line="276" w:lineRule="auto"/>
        <w:jc w:val="both"/>
        <w:rPr>
          <w:color w:val="000000"/>
        </w:rPr>
      </w:pPr>
      <w:r>
        <w:rPr>
          <w:color w:val="000000"/>
        </w:rPr>
        <w:t>Nu sunt eligibili să participe: </w:t>
      </w:r>
    </w:p>
    <w:p w14:paraId="6971CBB6" w14:textId="77777777" w:rsidR="002E3F6B" w:rsidRDefault="007F20AC">
      <w:pPr>
        <w:numPr>
          <w:ilvl w:val="0"/>
          <w:numId w:val="5"/>
        </w:numPr>
        <w:spacing w:after="0" w:line="276" w:lineRule="auto"/>
        <w:ind w:left="709"/>
        <w:jc w:val="both"/>
        <w:rPr>
          <w:color w:val="000000"/>
        </w:rPr>
      </w:pPr>
      <w:r>
        <w:rPr>
          <w:color w:val="000000"/>
        </w:rPr>
        <w:t>Solicitanții care nu corespund criteriilor de eligibilitate menționate în Punctul 3;</w:t>
      </w:r>
    </w:p>
    <w:p w14:paraId="4DA10385" w14:textId="77777777" w:rsidR="002E3F6B" w:rsidRDefault="007F20AC">
      <w:pPr>
        <w:numPr>
          <w:ilvl w:val="0"/>
          <w:numId w:val="5"/>
        </w:numPr>
        <w:spacing w:after="0" w:line="276" w:lineRule="auto"/>
        <w:ind w:left="709"/>
        <w:jc w:val="both"/>
        <w:rPr>
          <w:color w:val="000000"/>
        </w:rPr>
      </w:pPr>
      <w:r>
        <w:rPr>
          <w:color w:val="333333"/>
        </w:rPr>
        <w:t>Solicitanții care sunt în proces de insolvabilitate, faliment, reorganizare sau orice alte proceduri judiciare</w:t>
      </w:r>
      <w:r>
        <w:rPr>
          <w:color w:val="000000"/>
        </w:rPr>
        <w:t>;</w:t>
      </w:r>
    </w:p>
    <w:p w14:paraId="3510EF91" w14:textId="5EB82FF7" w:rsidR="002E3F6B" w:rsidRDefault="007F20AC">
      <w:pPr>
        <w:numPr>
          <w:ilvl w:val="0"/>
          <w:numId w:val="5"/>
        </w:numPr>
        <w:spacing w:after="0" w:line="276" w:lineRule="auto"/>
        <w:ind w:left="709" w:hanging="357"/>
        <w:jc w:val="both"/>
        <w:rPr>
          <w:color w:val="333333"/>
        </w:rPr>
      </w:pPr>
      <w:r w:rsidRPr="006E3480">
        <w:rPr>
          <w:color w:val="333333"/>
        </w:rPr>
        <w:t>Membrii Organului executiv și personalul angajat al GAL -ului cât și soții/soțiile acestora</w:t>
      </w:r>
      <w:r w:rsidR="006E3480" w:rsidRPr="006E3480">
        <w:rPr>
          <w:color w:val="333333"/>
        </w:rPr>
        <w:t>.</w:t>
      </w:r>
    </w:p>
    <w:p w14:paraId="5B150D31" w14:textId="77777777" w:rsidR="006E3480" w:rsidRPr="006E3480" w:rsidRDefault="006E3480" w:rsidP="006E3480">
      <w:pPr>
        <w:spacing w:after="0" w:line="276" w:lineRule="auto"/>
        <w:jc w:val="both"/>
        <w:rPr>
          <w:color w:val="333333"/>
        </w:rPr>
      </w:pPr>
    </w:p>
    <w:p w14:paraId="2E1973CA" w14:textId="77777777" w:rsidR="002E3F6B" w:rsidRPr="00DF5B57" w:rsidRDefault="007F20AC">
      <w:pPr>
        <w:spacing w:after="0" w:line="276" w:lineRule="auto"/>
        <w:jc w:val="both"/>
        <w:rPr>
          <w:b/>
          <w:bCs/>
        </w:rPr>
      </w:pPr>
      <w:r w:rsidRPr="00DF5B57">
        <w:rPr>
          <w:b/>
          <w:bCs/>
        </w:rPr>
        <w:t>Notă</w:t>
      </w:r>
      <w:r w:rsidRPr="00DF5B57">
        <w:rPr>
          <w:b/>
          <w:bCs/>
          <w:i/>
        </w:rPr>
        <w:t xml:space="preserve">: În cadrul prezentului apel, același solicitant poate depune doar o cerere de </w:t>
      </w:r>
      <w:r w:rsidRPr="00DF5B57">
        <w:rPr>
          <w:b/>
          <w:bCs/>
          <w:i/>
          <w:color w:val="000000"/>
        </w:rPr>
        <w:t>finanțare</w:t>
      </w:r>
      <w:r w:rsidRPr="00DF5B57">
        <w:rPr>
          <w:b/>
          <w:bCs/>
          <w:i/>
        </w:rPr>
        <w:t>, și poate fi beneficiar doar a unui singur proiect, indiferent dacă acesta se va implementa individual sau prin asociere, cu excepția sectorului public care poate beneficia, individual sau prin asociere, de cel mult 2 proiecte în cadrul unui apel de finanțare.</w:t>
      </w:r>
    </w:p>
    <w:p w14:paraId="217BD42B" w14:textId="77777777" w:rsidR="002E3F6B" w:rsidRDefault="007F20AC">
      <w:pPr>
        <w:numPr>
          <w:ilvl w:val="0"/>
          <w:numId w:val="2"/>
        </w:numPr>
        <w:shd w:val="clear" w:color="auto" w:fill="EDEDED"/>
        <w:spacing w:before="360" w:after="120" w:line="276" w:lineRule="auto"/>
        <w:ind w:left="426" w:hanging="357"/>
        <w:jc w:val="both"/>
        <w:rPr>
          <w:b/>
          <w:color w:val="333333"/>
          <w:sz w:val="24"/>
          <w:szCs w:val="24"/>
        </w:rPr>
      </w:pPr>
      <w:r>
        <w:rPr>
          <w:b/>
          <w:color w:val="333333"/>
          <w:sz w:val="24"/>
          <w:szCs w:val="24"/>
        </w:rPr>
        <w:t>Termenul de depunere a cererilor de finanțare</w:t>
      </w:r>
    </w:p>
    <w:p w14:paraId="2687298C" w14:textId="131F0169" w:rsidR="002E3F6B" w:rsidRDefault="007F20AC">
      <w:pPr>
        <w:spacing w:after="0" w:line="276" w:lineRule="auto"/>
        <w:jc w:val="both"/>
      </w:pPr>
      <w:r>
        <w:rPr>
          <w:b/>
        </w:rPr>
        <w:t xml:space="preserve">Termenul de depunere a cererii de finanțare a proiectului și anexe </w:t>
      </w:r>
      <w:r>
        <w:t xml:space="preserve">este </w:t>
      </w:r>
      <w:r w:rsidR="008D19B4">
        <w:rPr>
          <w:b/>
          <w:color w:val="FF0000"/>
        </w:rPr>
        <w:t>2</w:t>
      </w:r>
      <w:r w:rsidR="00DD779D">
        <w:rPr>
          <w:b/>
          <w:color w:val="FF0000"/>
        </w:rPr>
        <w:t>4</w:t>
      </w:r>
      <w:r w:rsidR="00F6598F">
        <w:rPr>
          <w:b/>
          <w:color w:val="FF0000"/>
        </w:rPr>
        <w:t>.0</w:t>
      </w:r>
      <w:r w:rsidR="00DD779D">
        <w:rPr>
          <w:b/>
          <w:color w:val="FF0000"/>
        </w:rPr>
        <w:t>9</w:t>
      </w:r>
      <w:r w:rsidR="00F6598F">
        <w:rPr>
          <w:b/>
          <w:color w:val="FF0000"/>
        </w:rPr>
        <w:t>.2024</w:t>
      </w:r>
      <w:r>
        <w:rPr>
          <w:b/>
          <w:color w:val="FF0000"/>
        </w:rPr>
        <w:t xml:space="preserve"> </w:t>
      </w:r>
      <w:r>
        <w:rPr>
          <w:b/>
          <w:color w:val="000000"/>
        </w:rPr>
        <w:t xml:space="preserve">, ora </w:t>
      </w:r>
      <w:r w:rsidR="00DD779D">
        <w:rPr>
          <w:b/>
          <w:color w:val="FF0000"/>
        </w:rPr>
        <w:t>17</w:t>
      </w:r>
      <w:r>
        <w:rPr>
          <w:b/>
          <w:color w:val="FF0000"/>
        </w:rPr>
        <w:t>:</w:t>
      </w:r>
      <w:r w:rsidR="00DD779D">
        <w:rPr>
          <w:b/>
          <w:color w:val="FF0000"/>
        </w:rPr>
        <w:t>00</w:t>
      </w:r>
      <w:r>
        <w:rPr>
          <w:b/>
          <w:color w:val="000000"/>
        </w:rPr>
        <w:t>.</w:t>
      </w:r>
      <w:r>
        <w:t xml:space="preserve">  </w:t>
      </w:r>
    </w:p>
    <w:p w14:paraId="2A51B4FB" w14:textId="77777777" w:rsidR="002E3F6B" w:rsidRDefault="007F20AC">
      <w:pPr>
        <w:numPr>
          <w:ilvl w:val="0"/>
          <w:numId w:val="2"/>
        </w:numPr>
        <w:shd w:val="clear" w:color="auto" w:fill="EDEDED"/>
        <w:spacing w:before="360" w:after="120" w:line="276" w:lineRule="auto"/>
        <w:ind w:left="426" w:hanging="357"/>
        <w:jc w:val="both"/>
        <w:rPr>
          <w:b/>
          <w:color w:val="333333"/>
          <w:sz w:val="24"/>
          <w:szCs w:val="24"/>
        </w:rPr>
      </w:pPr>
      <w:r>
        <w:rPr>
          <w:b/>
          <w:color w:val="333333"/>
          <w:sz w:val="24"/>
          <w:szCs w:val="24"/>
        </w:rPr>
        <w:t>Procedura de aplicare și documentele necesare </w:t>
      </w:r>
    </w:p>
    <w:p w14:paraId="1B98C1D9" w14:textId="77777777" w:rsidR="002E3F6B" w:rsidRDefault="007F20AC">
      <w:pPr>
        <w:spacing w:after="60" w:line="276" w:lineRule="auto"/>
        <w:jc w:val="both"/>
        <w:rPr>
          <w:color w:val="000000"/>
        </w:rPr>
      </w:pPr>
      <w:r>
        <w:rPr>
          <w:color w:val="000000"/>
        </w:rPr>
        <w:t>În cadrul prezentului apel de propuneri Cererea de finanțare a proiectului și documentele aferente domeniilor de acțiune pentru care se planifică a fi efectuată investiția se depun de către solicitant:</w:t>
      </w:r>
    </w:p>
    <w:p w14:paraId="0173A45E" w14:textId="77777777" w:rsidR="008F7FE8" w:rsidRPr="008F7FE8" w:rsidRDefault="007F20AC" w:rsidP="008F7FE8">
      <w:pPr>
        <w:numPr>
          <w:ilvl w:val="0"/>
          <w:numId w:val="6"/>
        </w:numPr>
        <w:spacing w:after="60" w:line="360" w:lineRule="auto"/>
        <w:jc w:val="both"/>
        <w:rPr>
          <w:color w:val="000000"/>
        </w:rPr>
      </w:pPr>
      <w:r>
        <w:rPr>
          <w:color w:val="000000"/>
        </w:rPr>
        <w:t xml:space="preserve"> în formă electronică la adresa electronică:</w:t>
      </w:r>
      <w:r w:rsidR="00E94C84" w:rsidRPr="00E94C84">
        <w:rPr>
          <w:rFonts w:ascii="Times New Roman" w:eastAsia="Times New Roman" w:hAnsi="Times New Roman" w:cs="Times New Roman"/>
          <w:color w:val="000000"/>
          <w:sz w:val="24"/>
          <w:szCs w:val="24"/>
          <w:lang w:val="en-US"/>
        </w:rPr>
        <w:t> </w:t>
      </w:r>
      <w:hyperlink r:id="rId9" w:history="1">
        <w:r w:rsidR="00E94C84" w:rsidRPr="00E94C84">
          <w:rPr>
            <w:rStyle w:val="af1"/>
            <w:rFonts w:ascii="Times New Roman" w:eastAsia="Times New Roman" w:hAnsi="Times New Roman" w:cs="Times New Roman"/>
            <w:sz w:val="24"/>
            <w:szCs w:val="24"/>
            <w:lang w:val="en-US"/>
          </w:rPr>
          <w:t>gagauz.koraflari@gmail.com</w:t>
        </w:r>
      </w:hyperlink>
      <w:r w:rsidR="00E94C84" w:rsidRPr="00E94C84">
        <w:rPr>
          <w:rFonts w:ascii="Times New Roman" w:eastAsia="Times New Roman" w:hAnsi="Times New Roman" w:cs="Times New Roman"/>
          <w:color w:val="353738"/>
          <w:sz w:val="24"/>
          <w:szCs w:val="24"/>
          <w:lang w:val="en-US"/>
        </w:rPr>
        <w:t> </w:t>
      </w:r>
    </w:p>
    <w:p w14:paraId="65C02BAD" w14:textId="73AE5158" w:rsidR="00E94C84" w:rsidRPr="008F7FE8" w:rsidRDefault="00E94C84" w:rsidP="008F7FE8">
      <w:pPr>
        <w:numPr>
          <w:ilvl w:val="0"/>
          <w:numId w:val="6"/>
        </w:numPr>
        <w:spacing w:after="60" w:line="360" w:lineRule="auto"/>
        <w:jc w:val="both"/>
        <w:rPr>
          <w:color w:val="000000"/>
        </w:rPr>
      </w:pPr>
      <w:r w:rsidRPr="008F7FE8">
        <w:rPr>
          <w:color w:val="000000"/>
        </w:rPr>
        <w:t>pe platforma MLIS</w:t>
      </w:r>
      <w:r w:rsidRPr="008F7FE8">
        <w:rPr>
          <w:rFonts w:ascii="Times New Roman" w:eastAsia="Times New Roman" w:hAnsi="Times New Roman" w:cs="Times New Roman"/>
          <w:color w:val="000000"/>
          <w:sz w:val="24"/>
          <w:szCs w:val="24"/>
          <w:lang w:val="en-US"/>
        </w:rPr>
        <w:t xml:space="preserve"> </w:t>
      </w:r>
      <w:hyperlink r:id="rId10" w:history="1">
        <w:r w:rsidRPr="008F7FE8">
          <w:rPr>
            <w:rStyle w:val="af1"/>
            <w:rFonts w:ascii="Times New Roman" w:eastAsia="Times New Roman" w:hAnsi="Times New Roman" w:cs="Times New Roman"/>
            <w:sz w:val="24"/>
            <w:szCs w:val="24"/>
            <w:lang w:val="en-US"/>
          </w:rPr>
          <w:t>https://www.mlis.md/ro/beneficiary_registration?gal_id=18</w:t>
        </w:r>
      </w:hyperlink>
      <w:r w:rsidRPr="008F7FE8">
        <w:rPr>
          <w:rFonts w:ascii="Times New Roman" w:eastAsia="Times New Roman" w:hAnsi="Times New Roman" w:cs="Times New Roman"/>
          <w:color w:val="000000"/>
          <w:sz w:val="24"/>
          <w:szCs w:val="24"/>
          <w:lang w:val="en-US"/>
        </w:rPr>
        <w:t xml:space="preserve"> .</w:t>
      </w:r>
    </w:p>
    <w:p w14:paraId="37DFFF8D" w14:textId="7152F856" w:rsidR="002B76DC" w:rsidRPr="002535E9" w:rsidRDefault="00C510DF">
      <w:pPr>
        <w:spacing w:after="60" w:line="276" w:lineRule="auto"/>
        <w:jc w:val="both"/>
        <w:rPr>
          <w:b/>
          <w:bCs/>
          <w:i/>
          <w:color w:val="FF0000"/>
          <w:u w:val="single"/>
        </w:rPr>
      </w:pPr>
      <w:r w:rsidRPr="002535E9">
        <w:rPr>
          <w:b/>
          <w:bCs/>
          <w:i/>
          <w:u w:val="single"/>
        </w:rPr>
        <w:t xml:space="preserve">Notă: Proiectul și documentele necesare </w:t>
      </w:r>
      <w:r w:rsidR="002535E9" w:rsidRPr="002535E9">
        <w:rPr>
          <w:b/>
          <w:bCs/>
          <w:i/>
          <w:u w:val="single"/>
        </w:rPr>
        <w:t>aferente proictelor depuse vor fi elaborate în</w:t>
      </w:r>
      <w:r w:rsidR="002535E9" w:rsidRPr="002535E9">
        <w:rPr>
          <w:b/>
          <w:bCs/>
          <w:i/>
          <w:color w:val="002060"/>
          <w:u w:val="single"/>
        </w:rPr>
        <w:t xml:space="preserve"> </w:t>
      </w:r>
      <w:r w:rsidR="002535E9" w:rsidRPr="002535E9">
        <w:rPr>
          <w:b/>
          <w:bCs/>
          <w:i/>
          <w:color w:val="FF0000"/>
          <w:u w:val="single"/>
        </w:rPr>
        <w:t>limba ROMÂNĂ</w:t>
      </w:r>
    </w:p>
    <w:p w14:paraId="27BF3A8E" w14:textId="77777777" w:rsidR="002535E9" w:rsidRDefault="002535E9">
      <w:pPr>
        <w:spacing w:after="60" w:line="276" w:lineRule="auto"/>
        <w:jc w:val="both"/>
        <w:rPr>
          <w:b/>
          <w:color w:val="FF0000"/>
        </w:rPr>
      </w:pPr>
    </w:p>
    <w:p w14:paraId="450EEE96" w14:textId="2352BB16" w:rsidR="002E3F6B" w:rsidRPr="00A70F2A" w:rsidRDefault="007F20AC">
      <w:pPr>
        <w:spacing w:after="60" w:line="276" w:lineRule="auto"/>
        <w:jc w:val="both"/>
        <w:rPr>
          <w:b/>
          <w:color w:val="FF0000"/>
        </w:rPr>
      </w:pPr>
      <w:r w:rsidRPr="00A70F2A">
        <w:rPr>
          <w:b/>
          <w:color w:val="FF0000"/>
        </w:rPr>
        <w:t>Propunerile prezentate către GAL pentru finanțarea proiectelor trebuie să conțină următoarele:</w:t>
      </w:r>
    </w:p>
    <w:p w14:paraId="68E3DC9D" w14:textId="77777777" w:rsidR="002E3F6B" w:rsidRDefault="007F20AC">
      <w:pPr>
        <w:numPr>
          <w:ilvl w:val="0"/>
          <w:numId w:val="7"/>
        </w:numPr>
        <w:spacing w:after="60" w:line="276" w:lineRule="auto"/>
        <w:jc w:val="both"/>
        <w:rPr>
          <w:color w:val="000000"/>
        </w:rPr>
      </w:pPr>
      <w:r>
        <w:rPr>
          <w:color w:val="000000"/>
        </w:rPr>
        <w:t>Cererea de finanțare ( vezi Anexa 1)</w:t>
      </w:r>
    </w:p>
    <w:p w14:paraId="08935100" w14:textId="77777777" w:rsidR="002E3F6B" w:rsidRDefault="007F20AC">
      <w:pPr>
        <w:numPr>
          <w:ilvl w:val="0"/>
          <w:numId w:val="7"/>
        </w:numPr>
        <w:spacing w:after="60" w:line="276" w:lineRule="auto"/>
        <w:rPr>
          <w:color w:val="000000"/>
        </w:rPr>
      </w:pPr>
      <w:r>
        <w:rPr>
          <w:color w:val="000000"/>
        </w:rPr>
        <w:t>copia extrasului din Registrul de stat al persoanelor juridice, iar în cazul gospodăriilor țărănești (de fermieri), copia certificatului de înregistrare, cu anexarea declarației de constituire;</w:t>
      </w:r>
    </w:p>
    <w:p w14:paraId="169717F0" w14:textId="77777777" w:rsidR="002E3F6B" w:rsidRDefault="007F20AC">
      <w:pPr>
        <w:numPr>
          <w:ilvl w:val="0"/>
          <w:numId w:val="7"/>
        </w:numPr>
        <w:spacing w:after="60" w:line="276" w:lineRule="auto"/>
        <w:rPr>
          <w:color w:val="000000"/>
        </w:rPr>
      </w:pPr>
      <w:r>
        <w:rPr>
          <w:color w:val="000000"/>
        </w:rPr>
        <w:t xml:space="preserve"> declarația pe proprie răspundere privind veridicitatea informațiilor și a documentelor prezentate, inclusiv angajamentul de a nu înstrăina/transmite în folosință sub nicio formă investiția supusă subvenționării, de utilizare a acesteia conform destinației;</w:t>
      </w:r>
    </w:p>
    <w:p w14:paraId="3D7E08BC" w14:textId="77777777" w:rsidR="002E3F6B" w:rsidRDefault="007F20AC">
      <w:pPr>
        <w:numPr>
          <w:ilvl w:val="0"/>
          <w:numId w:val="7"/>
        </w:numPr>
        <w:spacing w:after="60" w:line="276" w:lineRule="auto"/>
        <w:rPr>
          <w:color w:val="000000"/>
        </w:rPr>
      </w:pPr>
      <w:r>
        <w:rPr>
          <w:color w:val="000000"/>
        </w:rPr>
        <w:t xml:space="preserve"> certificatul privind lipsa restanțelor la achitarea impozitelor și taxelor față de bugetul public național la momentul depunerii cererii;</w:t>
      </w:r>
    </w:p>
    <w:p w14:paraId="2721F721" w14:textId="77777777" w:rsidR="002E3F6B" w:rsidRDefault="007F20AC">
      <w:pPr>
        <w:numPr>
          <w:ilvl w:val="0"/>
          <w:numId w:val="7"/>
        </w:numPr>
        <w:spacing w:after="60" w:line="276" w:lineRule="auto"/>
        <w:rPr>
          <w:color w:val="000000"/>
        </w:rPr>
      </w:pPr>
      <w:r>
        <w:rPr>
          <w:color w:val="000000"/>
        </w:rPr>
        <w:t>copia deciziei consiliului local (pentru sectorul public) privind:</w:t>
      </w:r>
    </w:p>
    <w:p w14:paraId="5D1276DE" w14:textId="77777777" w:rsidR="002E3F6B" w:rsidRDefault="007F20AC">
      <w:pPr>
        <w:numPr>
          <w:ilvl w:val="1"/>
          <w:numId w:val="6"/>
        </w:numPr>
        <w:spacing w:after="60" w:line="276" w:lineRule="auto"/>
        <w:rPr>
          <w:color w:val="000000"/>
        </w:rPr>
      </w:pPr>
      <w:r>
        <w:rPr>
          <w:color w:val="000000"/>
        </w:rPr>
        <w:lastRenderedPageBreak/>
        <w:t>aprobarea proiectului investițional;</w:t>
      </w:r>
    </w:p>
    <w:p w14:paraId="2867003C" w14:textId="77777777" w:rsidR="002E3F6B" w:rsidRDefault="007F20AC">
      <w:pPr>
        <w:numPr>
          <w:ilvl w:val="1"/>
          <w:numId w:val="6"/>
        </w:numPr>
        <w:spacing w:after="60" w:line="276" w:lineRule="auto"/>
        <w:rPr>
          <w:color w:val="000000"/>
        </w:rPr>
      </w:pPr>
      <w:r>
        <w:rPr>
          <w:color w:val="000000"/>
        </w:rPr>
        <w:t>dovada capacității de cofinanțare în proporție de cel puțin 20% din valoarea proiectului investițional pentru sectorul public;</w:t>
      </w:r>
    </w:p>
    <w:p w14:paraId="1280D29E" w14:textId="77777777" w:rsidR="002E3F6B" w:rsidRDefault="007F20AC">
      <w:pPr>
        <w:numPr>
          <w:ilvl w:val="1"/>
          <w:numId w:val="6"/>
        </w:numPr>
        <w:spacing w:after="60" w:line="276" w:lineRule="auto"/>
        <w:rPr>
          <w:color w:val="000000"/>
        </w:rPr>
      </w:pPr>
      <w:r>
        <w:rPr>
          <w:color w:val="000000"/>
        </w:rPr>
        <w:t>împuternicirea persoanei pentru a depune cererea de proiect investițional, cu dreptul de a semna contractul de acordare a subvenției în avans și alte acte administrative;</w:t>
      </w:r>
    </w:p>
    <w:p w14:paraId="731CC28C" w14:textId="77777777" w:rsidR="002E3F6B" w:rsidRDefault="007F20AC">
      <w:pPr>
        <w:numPr>
          <w:ilvl w:val="0"/>
          <w:numId w:val="7"/>
        </w:numPr>
        <w:spacing w:after="60" w:line="276" w:lineRule="auto"/>
        <w:rPr>
          <w:color w:val="000000"/>
        </w:rPr>
      </w:pPr>
      <w:r>
        <w:rPr>
          <w:color w:val="000000"/>
        </w:rPr>
        <w:t>cel puțin trei oferte pentru utilajul, echipamentul, serviciul, materialul de construcții ce</w:t>
      </w:r>
      <w:r>
        <w:rPr>
          <w:color w:val="000000"/>
        </w:rPr>
        <w:br/>
        <w:t>urmează a fi achiziționate în cadrul proiectului investițional;</w:t>
      </w:r>
    </w:p>
    <w:p w14:paraId="31607C2E" w14:textId="77777777" w:rsidR="002E3F6B" w:rsidRDefault="007F20AC">
      <w:pPr>
        <w:numPr>
          <w:ilvl w:val="0"/>
          <w:numId w:val="7"/>
        </w:numPr>
        <w:spacing w:after="60" w:line="276" w:lineRule="auto"/>
        <w:rPr>
          <w:color w:val="000000"/>
        </w:rPr>
      </w:pPr>
      <w:r>
        <w:rPr>
          <w:color w:val="000000"/>
        </w:rPr>
        <w:t xml:space="preserve"> copia actelor ce atestă dreptul de proprietate/posesie a bunurilor imobile pentru care se</w:t>
      </w:r>
      <w:r>
        <w:rPr>
          <w:color w:val="000000"/>
        </w:rPr>
        <w:br/>
        <w:t>efectuează investiția;</w:t>
      </w:r>
    </w:p>
    <w:p w14:paraId="5D88CC59" w14:textId="77777777" w:rsidR="002E3F6B" w:rsidRDefault="007F20AC">
      <w:pPr>
        <w:numPr>
          <w:ilvl w:val="0"/>
          <w:numId w:val="7"/>
        </w:numPr>
        <w:spacing w:after="60" w:line="276" w:lineRule="auto"/>
        <w:rPr>
          <w:color w:val="000000"/>
        </w:rPr>
      </w:pPr>
      <w:r>
        <w:rPr>
          <w:color w:val="000000"/>
        </w:rPr>
        <w:t>în cazul bunurilor proprietate privată, acestea nu trebuie să fie grevate, cu excepția cazului</w:t>
      </w:r>
      <w:r>
        <w:rPr>
          <w:color w:val="000000"/>
        </w:rPr>
        <w:br/>
        <w:t>în care datoria reprezintă un împrumut destinat exclusiv finanțării investiției;</w:t>
      </w:r>
    </w:p>
    <w:p w14:paraId="641451CA" w14:textId="77777777" w:rsidR="002E3F6B" w:rsidRDefault="007F20AC">
      <w:pPr>
        <w:numPr>
          <w:ilvl w:val="0"/>
          <w:numId w:val="7"/>
        </w:numPr>
        <w:spacing w:after="60" w:line="276" w:lineRule="auto"/>
        <w:rPr>
          <w:color w:val="000000"/>
        </w:rPr>
      </w:pPr>
      <w:r>
        <w:rPr>
          <w:color w:val="000000"/>
        </w:rPr>
        <w:t>copia contractului de societate civilă – pentru proiectele investiționale efectuate prin</w:t>
      </w:r>
      <w:r>
        <w:rPr>
          <w:color w:val="000000"/>
        </w:rPr>
        <w:br/>
        <w:t>asociere;</w:t>
      </w:r>
    </w:p>
    <w:p w14:paraId="7A929BF4" w14:textId="77777777" w:rsidR="002E3F6B" w:rsidRDefault="007F20AC">
      <w:pPr>
        <w:numPr>
          <w:ilvl w:val="0"/>
          <w:numId w:val="7"/>
        </w:numPr>
        <w:spacing w:after="60" w:line="276" w:lineRule="auto"/>
        <w:rPr>
          <w:color w:val="000000"/>
        </w:rPr>
      </w:pPr>
      <w:r>
        <w:rPr>
          <w:color w:val="000000"/>
        </w:rPr>
        <w:t xml:space="preserve">documente relevante domeniului de acțiune pentru care se planifică a fi efectuată investiția; </w:t>
      </w:r>
    </w:p>
    <w:p w14:paraId="6575DD38" w14:textId="77777777" w:rsidR="002E3F6B" w:rsidRDefault="007F20AC">
      <w:pPr>
        <w:numPr>
          <w:ilvl w:val="0"/>
          <w:numId w:val="7"/>
        </w:numPr>
        <w:spacing w:after="0" w:line="240" w:lineRule="auto"/>
        <w:jc w:val="both"/>
        <w:rPr>
          <w:color w:val="000000"/>
        </w:rPr>
      </w:pPr>
      <w:r>
        <w:rPr>
          <w:color w:val="000000"/>
        </w:rPr>
        <w:t>copia devizului de cheltuieli și, după caz, proiectul tehnic elaborat de specialiști autorizați în domeniu;</w:t>
      </w:r>
    </w:p>
    <w:p w14:paraId="75B497AA" w14:textId="77777777" w:rsidR="002E3F6B" w:rsidRDefault="007F20AC">
      <w:pPr>
        <w:numPr>
          <w:ilvl w:val="0"/>
          <w:numId w:val="7"/>
        </w:numPr>
        <w:spacing w:after="60" w:line="276" w:lineRule="auto"/>
        <w:jc w:val="both"/>
        <w:rPr>
          <w:color w:val="000000"/>
        </w:rPr>
      </w:pPr>
      <w:r>
        <w:rPr>
          <w:color w:val="000000"/>
        </w:rPr>
        <w:t>Procesul verbal de selectare a ofertei;</w:t>
      </w:r>
    </w:p>
    <w:p w14:paraId="2C2B4B4C" w14:textId="15C39849" w:rsidR="002E3F6B" w:rsidRDefault="007F20AC">
      <w:pPr>
        <w:numPr>
          <w:ilvl w:val="0"/>
          <w:numId w:val="7"/>
        </w:numPr>
        <w:spacing w:after="0" w:line="240" w:lineRule="auto"/>
        <w:jc w:val="both"/>
        <w:rPr>
          <w:color w:val="000000"/>
        </w:rPr>
      </w:pPr>
      <w:r>
        <w:rPr>
          <w:color w:val="000000"/>
        </w:rPr>
        <w:t xml:space="preserve">programul evenimentului/atelierului/instruirii planificate în cadrul proiectului, o schiță a materialului promoțional etc.  </w:t>
      </w:r>
    </w:p>
    <w:p w14:paraId="13F463E0" w14:textId="0BB5F181" w:rsidR="002E3F6B" w:rsidRDefault="007F20AC">
      <w:pPr>
        <w:numPr>
          <w:ilvl w:val="0"/>
          <w:numId w:val="7"/>
        </w:numPr>
        <w:spacing w:after="60" w:line="276" w:lineRule="auto"/>
        <w:jc w:val="both"/>
        <w:rPr>
          <w:color w:val="000000"/>
        </w:rPr>
      </w:pPr>
      <w:r>
        <w:rPr>
          <w:color w:val="000000"/>
        </w:rPr>
        <w:t xml:space="preserve">Poze curente de la  fața locului și imagini/scheme/proiecte cu rezultatul dorit (ex. utilajul dorit/proiectul clădirii etc.) </w:t>
      </w:r>
    </w:p>
    <w:p w14:paraId="21A843DF" w14:textId="5DFE9231" w:rsidR="002E3F6B" w:rsidRDefault="007F20AC">
      <w:pPr>
        <w:numPr>
          <w:ilvl w:val="0"/>
          <w:numId w:val="7"/>
        </w:numPr>
        <w:spacing w:after="60" w:line="276" w:lineRule="auto"/>
        <w:jc w:val="both"/>
        <w:rPr>
          <w:color w:val="000000"/>
        </w:rPr>
      </w:pPr>
      <w:r>
        <w:rPr>
          <w:color w:val="000000"/>
        </w:rPr>
        <w:t xml:space="preserve">În cazul în care proiectul prevede investiții în utilaje specifice agriculturii ecologice, se va prezenta copia unui certificat valabil eliberat de organul național sau internațional de certificare care confirmă activitatea de producere ecologică (organică, biologică) sau că gospodăria este in perioada de conversie de la metoda tradițională la cea ecologică (organică, biologică).    </w:t>
      </w:r>
    </w:p>
    <w:p w14:paraId="4F407E07" w14:textId="77777777" w:rsidR="002E3F6B" w:rsidRDefault="002E3F6B">
      <w:pPr>
        <w:spacing w:after="0" w:line="276" w:lineRule="auto"/>
        <w:jc w:val="both"/>
        <w:rPr>
          <w:color w:val="000000"/>
        </w:rPr>
      </w:pPr>
    </w:p>
    <w:p w14:paraId="782FBF56" w14:textId="720AEAAB" w:rsidR="002E3F6B" w:rsidRPr="00A26790" w:rsidRDefault="007F20AC">
      <w:pPr>
        <w:spacing w:after="0" w:line="276" w:lineRule="auto"/>
        <w:jc w:val="both"/>
        <w:rPr>
          <w:b/>
          <w:i/>
          <w:color w:val="000000"/>
          <w:lang w:val="en-US"/>
        </w:rPr>
      </w:pPr>
      <w:r>
        <w:rPr>
          <w:b/>
          <w:i/>
          <w:color w:val="000000"/>
        </w:rPr>
        <w:t xml:space="preserve">În cazul apariției unor întrebări/ neclarități cu privire la apelul de propuneri sau aveți nevoie de suport la procedura de aplicare, Vă rugăm să contactați Directorul </w:t>
      </w:r>
      <w:r w:rsidR="00A26790" w:rsidRPr="00A26790">
        <w:rPr>
          <w:b/>
          <w:i/>
          <w:color w:val="000000"/>
        </w:rPr>
        <w:t>GAL Dombrovskaia Ecaterina nr. tel. 079943436 sau Managerul GAL Sergiu Mog</w:t>
      </w:r>
      <w:r w:rsidR="00C510DF">
        <w:rPr>
          <w:b/>
          <w:i/>
          <w:color w:val="000000"/>
        </w:rPr>
        <w:t>î</w:t>
      </w:r>
      <w:r w:rsidR="00A26790" w:rsidRPr="00A26790">
        <w:rPr>
          <w:b/>
          <w:i/>
          <w:color w:val="000000"/>
        </w:rPr>
        <w:t>ldea nr. tel. 078840991</w:t>
      </w:r>
      <w:r w:rsidR="00A26790" w:rsidRPr="00A26790">
        <w:rPr>
          <w:b/>
          <w:i/>
          <w:color w:val="000000"/>
          <w:lang w:val="en-US"/>
        </w:rPr>
        <w:t>.</w:t>
      </w:r>
    </w:p>
    <w:p w14:paraId="5ACC3C8D" w14:textId="77777777" w:rsidR="002E3F6B" w:rsidRDefault="007F20AC">
      <w:pPr>
        <w:numPr>
          <w:ilvl w:val="0"/>
          <w:numId w:val="2"/>
        </w:numPr>
        <w:shd w:val="clear" w:color="auto" w:fill="EDEDED"/>
        <w:spacing w:before="360" w:after="120" w:line="276" w:lineRule="auto"/>
        <w:ind w:left="426"/>
        <w:jc w:val="both"/>
        <w:rPr>
          <w:b/>
          <w:color w:val="333333"/>
          <w:sz w:val="24"/>
          <w:szCs w:val="24"/>
        </w:rPr>
      </w:pPr>
      <w:r>
        <w:rPr>
          <w:b/>
          <w:color w:val="333333"/>
          <w:sz w:val="24"/>
          <w:szCs w:val="24"/>
        </w:rPr>
        <w:t>Condițiile de  finanțare</w:t>
      </w:r>
    </w:p>
    <w:p w14:paraId="683BE63B" w14:textId="58A54417" w:rsidR="002E3F6B" w:rsidRDefault="007F20AC">
      <w:pPr>
        <w:spacing w:before="120" w:after="120" w:line="276" w:lineRule="auto"/>
        <w:ind w:left="3338" w:hanging="360"/>
        <w:jc w:val="both"/>
        <w:rPr>
          <w:color w:val="333333"/>
        </w:rPr>
      </w:pPr>
      <w:r>
        <w:rPr>
          <w:color w:val="000000"/>
        </w:rPr>
        <w:t xml:space="preserve">Apelul de propuneri Nr. </w:t>
      </w:r>
      <w:r w:rsidR="00661E4C">
        <w:rPr>
          <w:color w:val="000000"/>
        </w:rPr>
        <w:t>2</w:t>
      </w:r>
      <w:r w:rsidR="00614D21" w:rsidRPr="00614D21">
        <w:rPr>
          <w:color w:val="000000"/>
          <w:lang w:val="en-US"/>
        </w:rPr>
        <w:t xml:space="preserve">/2024 </w:t>
      </w:r>
      <w:r>
        <w:rPr>
          <w:color w:val="333333"/>
        </w:rPr>
        <w:t xml:space="preserve">din cadrul GAL </w:t>
      </w:r>
      <w:r>
        <w:rPr>
          <w:color w:val="000000"/>
        </w:rPr>
        <w:t>„GAGAUZ KORAFLARI”</w:t>
      </w:r>
      <w:r>
        <w:rPr>
          <w:color w:val="333333"/>
        </w:rPr>
        <w:t xml:space="preserve"> este conceput pentru a mobiliza actorii comunității locale și de a-i încuraja să contribuie la procesele de dezvoltare locală prin finanțarea proiectelor. Un rol primordial al acestui proces este atribuit și stimulării activismului local (inclusiv activizarea tinerilor și femeilor). </w:t>
      </w:r>
    </w:p>
    <w:p w14:paraId="5CFC4CAF" w14:textId="77777777" w:rsidR="002E3F6B" w:rsidRDefault="007F20AC">
      <w:pPr>
        <w:spacing w:after="0" w:line="276" w:lineRule="auto"/>
        <w:jc w:val="both"/>
        <w:rPr>
          <w:b/>
        </w:rPr>
      </w:pPr>
      <w:r>
        <w:rPr>
          <w:b/>
        </w:rPr>
        <w:t>Subvenția în avans se acordă beneficiarului de către Agenție, în baza unui contract de acordare a subvenției. Subvenția în avans se transferă în contul trezorerial pentru sectorul public și în contul bancar pentru sectorul civic și antreprenorial la momentul semnării contractului de acordare a subvenției în avans</w:t>
      </w:r>
    </w:p>
    <w:p w14:paraId="5616BAF4" w14:textId="77777777" w:rsidR="002E3F6B" w:rsidRDefault="002E3F6B">
      <w:pPr>
        <w:spacing w:after="0" w:line="276" w:lineRule="auto"/>
        <w:jc w:val="both"/>
        <w:rPr>
          <w:b/>
        </w:rPr>
      </w:pPr>
    </w:p>
    <w:p w14:paraId="410EF344" w14:textId="1CE0E6E8" w:rsidR="002E3F6B" w:rsidRDefault="007F20AC">
      <w:pPr>
        <w:spacing w:after="0" w:line="276" w:lineRule="auto"/>
        <w:jc w:val="both"/>
        <w:rPr>
          <w:b/>
        </w:rPr>
      </w:pPr>
      <w:bookmarkStart w:id="3" w:name="_heading=h.3znysh7" w:colFirst="0" w:colLast="0"/>
      <w:bookmarkEnd w:id="3"/>
      <w:r>
        <w:t>Valoarea subvenției per proiect: min.</w:t>
      </w:r>
      <w:r>
        <w:rPr>
          <w:b/>
          <w:color w:val="FF0000"/>
        </w:rPr>
        <w:t xml:space="preserve"> </w:t>
      </w:r>
      <w:r w:rsidRPr="00661E4C">
        <w:rPr>
          <w:b/>
          <w:color w:val="FF0000"/>
        </w:rPr>
        <w:t>40 000 MDL</w:t>
      </w:r>
      <w:r>
        <w:rPr>
          <w:b/>
        </w:rPr>
        <w:t xml:space="preserve"> -  max. </w:t>
      </w:r>
      <w:r w:rsidR="00661E4C">
        <w:rPr>
          <w:b/>
          <w:color w:val="FF0000"/>
        </w:rPr>
        <w:t>152 779</w:t>
      </w:r>
      <w:r>
        <w:rPr>
          <w:b/>
          <w:color w:val="FF0000"/>
        </w:rPr>
        <w:t xml:space="preserve"> MDL </w:t>
      </w:r>
    </w:p>
    <w:p w14:paraId="75973C42" w14:textId="77777777" w:rsidR="002E3F6B" w:rsidRDefault="007F20AC">
      <w:pPr>
        <w:spacing w:after="0" w:line="276" w:lineRule="auto"/>
        <w:jc w:val="both"/>
        <w:rPr>
          <w:b/>
        </w:rPr>
      </w:pPr>
      <w:r>
        <w:lastRenderedPageBreak/>
        <w:t>Valoarea subvenției pentru un proiect investițional efectuat prin asocierea a doi și a mai mulți solicitanță</w:t>
      </w:r>
      <w:r>
        <w:rPr>
          <w:b/>
        </w:rPr>
        <w:t>: min.</w:t>
      </w:r>
      <w:r>
        <w:rPr>
          <w:b/>
          <w:color w:val="FF0000"/>
        </w:rPr>
        <w:t xml:space="preserve"> </w:t>
      </w:r>
      <w:r>
        <w:rPr>
          <w:b/>
        </w:rPr>
        <w:t>100 000 MDL -  max</w:t>
      </w:r>
      <w:r w:rsidRPr="00C510DF">
        <w:rPr>
          <w:b/>
        </w:rPr>
        <w:t>.</w:t>
      </w:r>
      <w:r>
        <w:rPr>
          <w:b/>
          <w:color w:val="FF0000"/>
        </w:rPr>
        <w:t xml:space="preserve"> 300 000 MDL </w:t>
      </w:r>
    </w:p>
    <w:p w14:paraId="45EFB7E5" w14:textId="77777777" w:rsidR="002E3F6B" w:rsidRDefault="007F20AC">
      <w:pPr>
        <w:spacing w:after="0" w:line="276" w:lineRule="auto"/>
        <w:jc w:val="both"/>
        <w:rPr>
          <w:b/>
        </w:rPr>
      </w:pPr>
      <w:r>
        <w:t xml:space="preserve">Sectoarele: </w:t>
      </w:r>
      <w:r>
        <w:rPr>
          <w:b/>
        </w:rPr>
        <w:t>business/antreprenorial, public, civic</w:t>
      </w:r>
    </w:p>
    <w:p w14:paraId="186EB937" w14:textId="77777777" w:rsidR="002E3F6B" w:rsidRDefault="002E3F6B">
      <w:pPr>
        <w:shd w:val="clear" w:color="auto" w:fill="FFFFFF"/>
        <w:spacing w:after="0" w:line="276" w:lineRule="auto"/>
        <w:jc w:val="both"/>
        <w:rPr>
          <w:color w:val="000000"/>
        </w:rPr>
      </w:pPr>
    </w:p>
    <w:p w14:paraId="6AC43178" w14:textId="77777777" w:rsidR="002E3F6B" w:rsidRDefault="007F20AC">
      <w:pPr>
        <w:shd w:val="clear" w:color="auto" w:fill="FFFFFF"/>
        <w:spacing w:after="0" w:line="276" w:lineRule="auto"/>
        <w:jc w:val="both"/>
        <w:rPr>
          <w:b/>
          <w:color w:val="000000"/>
        </w:rPr>
      </w:pPr>
      <w:r>
        <w:rPr>
          <w:b/>
          <w:color w:val="000000"/>
        </w:rPr>
        <w:t>Subvenția în avans se acordă în următoarele proporții:</w:t>
      </w:r>
    </w:p>
    <w:p w14:paraId="03AAB52B" w14:textId="77777777" w:rsidR="002E3F6B" w:rsidRPr="004F00E1" w:rsidRDefault="007F20AC">
      <w:pPr>
        <w:numPr>
          <w:ilvl w:val="0"/>
          <w:numId w:val="8"/>
        </w:numPr>
        <w:shd w:val="clear" w:color="auto" w:fill="FFFFFF"/>
        <w:spacing w:after="0" w:line="276" w:lineRule="auto"/>
        <w:jc w:val="both"/>
        <w:rPr>
          <w:i/>
          <w:iCs/>
          <w:color w:val="000000"/>
        </w:rPr>
      </w:pPr>
      <w:r w:rsidRPr="004F00E1">
        <w:rPr>
          <w:i/>
          <w:iCs/>
          <w:color w:val="000000"/>
        </w:rPr>
        <w:t>pentru sectorul public – până la 80% din valoarea costurilor eligibile</w:t>
      </w:r>
    </w:p>
    <w:p w14:paraId="46F4EDBD" w14:textId="77777777" w:rsidR="002E3F6B" w:rsidRPr="004F00E1" w:rsidRDefault="007F20AC">
      <w:pPr>
        <w:numPr>
          <w:ilvl w:val="0"/>
          <w:numId w:val="8"/>
        </w:numPr>
        <w:shd w:val="clear" w:color="auto" w:fill="FFFFFF"/>
        <w:spacing w:after="0" w:line="276" w:lineRule="auto"/>
        <w:jc w:val="both"/>
        <w:rPr>
          <w:i/>
          <w:iCs/>
          <w:color w:val="000000"/>
        </w:rPr>
      </w:pPr>
      <w:bookmarkStart w:id="4" w:name="_heading=h.2et92p0" w:colFirst="0" w:colLast="0"/>
      <w:bookmarkEnd w:id="4"/>
      <w:r w:rsidRPr="004F00E1">
        <w:rPr>
          <w:i/>
          <w:iCs/>
          <w:color w:val="000000"/>
        </w:rPr>
        <w:t>pentru sectorul antreprenorial – până la 60% din valoarea costurilor eligibile</w:t>
      </w:r>
    </w:p>
    <w:p w14:paraId="3D515190" w14:textId="77777777" w:rsidR="002E3F6B" w:rsidRPr="004F00E1" w:rsidRDefault="007F20AC">
      <w:pPr>
        <w:numPr>
          <w:ilvl w:val="0"/>
          <w:numId w:val="8"/>
        </w:numPr>
        <w:shd w:val="clear" w:color="auto" w:fill="FFFFFF"/>
        <w:spacing w:after="0" w:line="276" w:lineRule="auto"/>
        <w:jc w:val="both"/>
        <w:rPr>
          <w:i/>
          <w:iCs/>
          <w:color w:val="000000"/>
        </w:rPr>
      </w:pPr>
      <w:r w:rsidRPr="004F00E1">
        <w:rPr>
          <w:i/>
          <w:iCs/>
          <w:color w:val="000000"/>
        </w:rPr>
        <w:t>pentru sectorul civic - până la 85% din valoarea costurilor eligibile</w:t>
      </w:r>
    </w:p>
    <w:p w14:paraId="73B2DC59" w14:textId="77777777" w:rsidR="002E3F6B" w:rsidRDefault="002E3F6B">
      <w:pPr>
        <w:shd w:val="clear" w:color="auto" w:fill="FFFFFF"/>
        <w:spacing w:after="0" w:line="276" w:lineRule="auto"/>
        <w:jc w:val="both"/>
        <w:rPr>
          <w:color w:val="000000"/>
        </w:rPr>
      </w:pPr>
    </w:p>
    <w:p w14:paraId="628E07E5" w14:textId="77777777" w:rsidR="002E3F6B" w:rsidRDefault="007F20AC">
      <w:pPr>
        <w:spacing w:after="60" w:line="276" w:lineRule="auto"/>
        <w:jc w:val="both"/>
        <w:rPr>
          <w:color w:val="000000"/>
          <w:sz w:val="24"/>
          <w:szCs w:val="24"/>
        </w:rPr>
      </w:pPr>
      <w:r>
        <w:rPr>
          <w:color w:val="000000"/>
        </w:rPr>
        <w:t xml:space="preserve">Contribuția indicată de aplicant în buget </w:t>
      </w:r>
      <w:r>
        <w:rPr>
          <w:b/>
          <w:color w:val="000000"/>
        </w:rPr>
        <w:t>este obligatorie.</w:t>
      </w:r>
      <w:r>
        <w:rPr>
          <w:color w:val="000000"/>
        </w:rPr>
        <w:t xml:space="preserve"> Modificarea contribuției în vederea micșorării va atrage după sine micșorarea corespunzătoare a subvenției.</w:t>
      </w:r>
    </w:p>
    <w:p w14:paraId="7DD1BE58" w14:textId="77777777" w:rsidR="002E3F6B" w:rsidRDefault="007F20AC">
      <w:pPr>
        <w:spacing w:after="60" w:line="276" w:lineRule="auto"/>
        <w:jc w:val="both"/>
        <w:rPr>
          <w:color w:val="000000"/>
        </w:rPr>
      </w:pPr>
      <w:r>
        <w:rPr>
          <w:color w:val="000000"/>
        </w:rPr>
        <w:t>Se va accepta doar contribuția proprie</w:t>
      </w:r>
      <w:r>
        <w:rPr>
          <w:b/>
          <w:color w:val="000000"/>
        </w:rPr>
        <w:t xml:space="preserve"> financiară.</w:t>
      </w:r>
      <w:r>
        <w:rPr>
          <w:color w:val="000000"/>
        </w:rPr>
        <w:t> </w:t>
      </w:r>
    </w:p>
    <w:p w14:paraId="72803438" w14:textId="77777777" w:rsidR="002E3F6B" w:rsidRDefault="002E3F6B">
      <w:pPr>
        <w:spacing w:after="60" w:line="276" w:lineRule="auto"/>
        <w:jc w:val="both"/>
        <w:rPr>
          <w:color w:val="000000"/>
        </w:rPr>
      </w:pPr>
    </w:p>
    <w:p w14:paraId="3B604B18" w14:textId="24C3B34A" w:rsidR="002E3F6B" w:rsidRPr="00262277" w:rsidRDefault="007F20AC">
      <w:pPr>
        <w:spacing w:after="60" w:line="276" w:lineRule="auto"/>
        <w:jc w:val="both"/>
        <w:rPr>
          <w:b/>
          <w:color w:val="000000"/>
          <w:lang w:val="en-US"/>
        </w:rPr>
      </w:pPr>
      <w:r>
        <w:rPr>
          <w:b/>
          <w:color w:val="000000"/>
        </w:rPr>
        <w:t xml:space="preserve">Termenul limită implementare a proiectelor </w:t>
      </w:r>
      <w:r w:rsidRPr="003C2AFE">
        <w:rPr>
          <w:b/>
          <w:color w:val="C00000"/>
        </w:rPr>
        <w:t xml:space="preserve">- </w:t>
      </w:r>
      <w:r w:rsidR="0024513F" w:rsidRPr="00C510DF">
        <w:rPr>
          <w:b/>
          <w:color w:val="FF0000"/>
          <w:lang w:val="en-US"/>
        </w:rPr>
        <w:t>2</w:t>
      </w:r>
      <w:r w:rsidR="00142DE0">
        <w:rPr>
          <w:b/>
          <w:color w:val="FF0000"/>
          <w:lang w:val="en-US"/>
        </w:rPr>
        <w:t>4</w:t>
      </w:r>
      <w:r w:rsidRPr="00C510DF">
        <w:rPr>
          <w:b/>
          <w:color w:val="FF0000"/>
        </w:rPr>
        <w:t>.</w:t>
      </w:r>
      <w:r w:rsidR="00142DE0">
        <w:rPr>
          <w:b/>
          <w:color w:val="FF0000"/>
        </w:rPr>
        <w:t>09</w:t>
      </w:r>
      <w:r w:rsidRPr="00C510DF">
        <w:rPr>
          <w:b/>
          <w:color w:val="FF0000"/>
        </w:rPr>
        <w:t>.2024</w:t>
      </w:r>
      <w:r w:rsidR="00262277" w:rsidRPr="00C510DF">
        <w:rPr>
          <w:b/>
          <w:color w:val="FF0000"/>
          <w:lang w:val="en-US"/>
        </w:rPr>
        <w:t>.</w:t>
      </w:r>
    </w:p>
    <w:p w14:paraId="782DB035" w14:textId="77777777" w:rsidR="002E3F6B" w:rsidRDefault="007F20AC">
      <w:pPr>
        <w:shd w:val="clear" w:color="auto" w:fill="FFFFFF"/>
        <w:spacing w:before="240" w:after="120" w:line="276" w:lineRule="auto"/>
        <w:jc w:val="both"/>
        <w:rPr>
          <w:b/>
          <w:color w:val="000000"/>
          <w:u w:val="single"/>
        </w:rPr>
      </w:pPr>
      <w:r>
        <w:rPr>
          <w:b/>
          <w:color w:val="000000"/>
          <w:u w:val="single"/>
        </w:rPr>
        <w:t xml:space="preserve">Costuri eligibile </w:t>
      </w:r>
    </w:p>
    <w:p w14:paraId="0BCDCEF4" w14:textId="77777777" w:rsidR="002E3F6B" w:rsidRDefault="007F20AC">
      <w:pPr>
        <w:shd w:val="clear" w:color="auto" w:fill="FFFFFF"/>
        <w:spacing w:after="0" w:line="276" w:lineRule="auto"/>
        <w:jc w:val="both"/>
        <w:rPr>
          <w:b/>
        </w:rPr>
      </w:pPr>
      <w:r>
        <w:rPr>
          <w:b/>
        </w:rPr>
        <w:t>În conformitate cu măsurile prevăzute în SDL se finanțează următoarele costuri eligibile:</w:t>
      </w:r>
    </w:p>
    <w:p w14:paraId="7189171E" w14:textId="77777777" w:rsidR="002E3F6B" w:rsidRDefault="007F20AC">
      <w:pPr>
        <w:numPr>
          <w:ilvl w:val="0"/>
          <w:numId w:val="6"/>
        </w:numPr>
        <w:shd w:val="clear" w:color="auto" w:fill="FFFFFF"/>
        <w:spacing w:after="0" w:line="276" w:lineRule="auto"/>
        <w:jc w:val="both"/>
        <w:rPr>
          <w:color w:val="000000"/>
        </w:rPr>
      </w:pPr>
      <w:r>
        <w:rPr>
          <w:color w:val="000000"/>
        </w:rPr>
        <w:t>costuri pentru diversificarea economiei rurale, înființarea și dezvoltarea întreprinderilor/afacerilor noi și locurilor de muncă;</w:t>
      </w:r>
    </w:p>
    <w:p w14:paraId="3348C7BF" w14:textId="77777777" w:rsidR="002E3F6B" w:rsidRDefault="007F20AC">
      <w:pPr>
        <w:numPr>
          <w:ilvl w:val="0"/>
          <w:numId w:val="6"/>
        </w:numPr>
        <w:shd w:val="clear" w:color="auto" w:fill="FFFFFF"/>
        <w:spacing w:after="0" w:line="276" w:lineRule="auto"/>
        <w:jc w:val="both"/>
        <w:rPr>
          <w:color w:val="000000"/>
        </w:rPr>
      </w:pPr>
      <w:r>
        <w:rPr>
          <w:color w:val="000000"/>
        </w:rPr>
        <w:t>costuri pentru achiziționarea echipamentelor și utilajelor;</w:t>
      </w:r>
    </w:p>
    <w:p w14:paraId="0A23A8F5" w14:textId="77777777" w:rsidR="002E3F6B" w:rsidRDefault="007F20AC">
      <w:pPr>
        <w:numPr>
          <w:ilvl w:val="0"/>
          <w:numId w:val="6"/>
        </w:numPr>
        <w:shd w:val="clear" w:color="auto" w:fill="FFFFFF"/>
        <w:spacing w:after="0" w:line="276" w:lineRule="auto"/>
        <w:jc w:val="both"/>
        <w:rPr>
          <w:color w:val="000000"/>
        </w:rPr>
      </w:pPr>
      <w:r>
        <w:rPr>
          <w:color w:val="000000"/>
        </w:rPr>
        <w:t>costuri pentru construcția/renovarea/extinderea/modernizarea spațiilor și clădirilor de importanță economică, socială, istorică și culturală;</w:t>
      </w:r>
    </w:p>
    <w:p w14:paraId="151565D2" w14:textId="77777777" w:rsidR="002E3F6B" w:rsidRDefault="007F20AC">
      <w:pPr>
        <w:numPr>
          <w:ilvl w:val="0"/>
          <w:numId w:val="6"/>
        </w:numPr>
        <w:shd w:val="clear" w:color="auto" w:fill="FFFFFF"/>
        <w:spacing w:after="0" w:line="276" w:lineRule="auto"/>
        <w:jc w:val="both"/>
        <w:rPr>
          <w:color w:val="000000"/>
        </w:rPr>
      </w:pPr>
      <w:r>
        <w:rPr>
          <w:color w:val="000000"/>
        </w:rPr>
        <w:t>costuri pentru construcția/renovarea/extinderea/modernizarea și dezvoltarea infrastructurii economice în zonele rurale;</w:t>
      </w:r>
    </w:p>
    <w:p w14:paraId="70EFE035" w14:textId="77777777" w:rsidR="002E3F6B" w:rsidRDefault="007F20AC">
      <w:pPr>
        <w:numPr>
          <w:ilvl w:val="0"/>
          <w:numId w:val="6"/>
        </w:numPr>
        <w:shd w:val="clear" w:color="auto" w:fill="FFFFFF"/>
        <w:spacing w:after="0" w:line="276" w:lineRule="auto"/>
        <w:jc w:val="both"/>
        <w:rPr>
          <w:color w:val="000000"/>
        </w:rPr>
      </w:pPr>
      <w:r>
        <w:rPr>
          <w:color w:val="000000"/>
        </w:rPr>
        <w:t>costuri pentru stabilirea/renovarea/extinderea/modernizarea serviciilor publice locale;</w:t>
      </w:r>
    </w:p>
    <w:p w14:paraId="3D7956ED" w14:textId="77777777" w:rsidR="002E3F6B" w:rsidRDefault="007F20AC">
      <w:pPr>
        <w:numPr>
          <w:ilvl w:val="0"/>
          <w:numId w:val="6"/>
        </w:numPr>
        <w:shd w:val="clear" w:color="auto" w:fill="FFFFFF"/>
        <w:spacing w:after="0" w:line="276" w:lineRule="auto"/>
        <w:jc w:val="both"/>
        <w:rPr>
          <w:color w:val="000000"/>
        </w:rPr>
      </w:pPr>
      <w:r>
        <w:rPr>
          <w:color w:val="000000"/>
        </w:rPr>
        <w:t xml:space="preserve">costuri legate de crearea și dezvoltarea artizanatului/meșteșugăritului popular; </w:t>
      </w:r>
    </w:p>
    <w:p w14:paraId="73089DBB" w14:textId="77777777" w:rsidR="002E3F6B" w:rsidRDefault="007F20AC">
      <w:pPr>
        <w:numPr>
          <w:ilvl w:val="0"/>
          <w:numId w:val="6"/>
        </w:numPr>
        <w:shd w:val="clear" w:color="auto" w:fill="FFFFFF"/>
        <w:spacing w:after="0" w:line="276" w:lineRule="auto"/>
        <w:jc w:val="both"/>
        <w:rPr>
          <w:color w:val="000000"/>
        </w:rPr>
      </w:pPr>
      <w:r>
        <w:rPr>
          <w:color w:val="000000"/>
        </w:rPr>
        <w:t>costuri legate de protecția mediului ambiant și a biodiversității;</w:t>
      </w:r>
    </w:p>
    <w:p w14:paraId="2C9814C2" w14:textId="77777777" w:rsidR="002E3F6B" w:rsidRDefault="007F20AC">
      <w:pPr>
        <w:numPr>
          <w:ilvl w:val="0"/>
          <w:numId w:val="6"/>
        </w:numPr>
        <w:shd w:val="clear" w:color="auto" w:fill="FFFFFF"/>
        <w:spacing w:after="0" w:line="276" w:lineRule="auto"/>
        <w:jc w:val="both"/>
        <w:rPr>
          <w:color w:val="000000"/>
        </w:rPr>
      </w:pPr>
      <w:r>
        <w:rPr>
          <w:color w:val="000000"/>
        </w:rPr>
        <w:t>costurile ce sprijină dezvoltarea turismului rural;</w:t>
      </w:r>
    </w:p>
    <w:p w14:paraId="616119D6" w14:textId="77777777" w:rsidR="002E3F6B" w:rsidRDefault="007F20AC">
      <w:pPr>
        <w:numPr>
          <w:ilvl w:val="0"/>
          <w:numId w:val="6"/>
        </w:numPr>
        <w:shd w:val="clear" w:color="auto" w:fill="FFFFFF"/>
        <w:spacing w:after="0" w:line="276" w:lineRule="auto"/>
        <w:jc w:val="both"/>
        <w:rPr>
          <w:color w:val="000000"/>
        </w:rPr>
      </w:pPr>
      <w:r>
        <w:rPr>
          <w:color w:val="000000"/>
        </w:rPr>
        <w:t>Costuri pentru crearea, dezvoltarea și consolidarea serviciilor sociale.</w:t>
      </w:r>
    </w:p>
    <w:p w14:paraId="65290BE5" w14:textId="77777777" w:rsidR="002E3F6B" w:rsidRDefault="007F20AC">
      <w:pPr>
        <w:numPr>
          <w:ilvl w:val="0"/>
          <w:numId w:val="6"/>
        </w:numPr>
        <w:shd w:val="clear" w:color="auto" w:fill="FFFFFF"/>
        <w:spacing w:after="0" w:line="276" w:lineRule="auto"/>
        <w:jc w:val="both"/>
        <w:rPr>
          <w:color w:val="000000"/>
        </w:rPr>
      </w:pPr>
      <w:r>
        <w:rPr>
          <w:color w:val="000000"/>
        </w:rPr>
        <w:t>Servicii de instalare, de montaj, lucrări mecanizate, servicii de transport.</w:t>
      </w:r>
    </w:p>
    <w:p w14:paraId="72BA3245" w14:textId="77777777" w:rsidR="002E3F6B" w:rsidRDefault="002E3F6B">
      <w:pPr>
        <w:shd w:val="clear" w:color="auto" w:fill="FFFFFF"/>
        <w:spacing w:after="0" w:line="276" w:lineRule="auto"/>
      </w:pPr>
    </w:p>
    <w:p w14:paraId="6C27785A" w14:textId="77777777" w:rsidR="002E3F6B" w:rsidRDefault="007F20AC">
      <w:pPr>
        <w:shd w:val="clear" w:color="auto" w:fill="FFFFFF"/>
        <w:spacing w:after="0" w:line="276" w:lineRule="auto"/>
        <w:jc w:val="both"/>
        <w:rPr>
          <w:b/>
        </w:rPr>
      </w:pPr>
      <w:r>
        <w:rPr>
          <w:b/>
        </w:rPr>
        <w:t xml:space="preserve">Costuri neeligibile: </w:t>
      </w:r>
    </w:p>
    <w:p w14:paraId="4140F521" w14:textId="77777777" w:rsidR="002E3F6B" w:rsidRDefault="007F20AC">
      <w:pPr>
        <w:numPr>
          <w:ilvl w:val="0"/>
          <w:numId w:val="6"/>
        </w:numPr>
        <w:shd w:val="clear" w:color="auto" w:fill="FFFFFF"/>
        <w:spacing w:after="0" w:line="276" w:lineRule="auto"/>
        <w:jc w:val="both"/>
        <w:rPr>
          <w:color w:val="000000"/>
        </w:rPr>
      </w:pPr>
      <w:r>
        <w:rPr>
          <w:color w:val="000000"/>
        </w:rPr>
        <w:t xml:space="preserve">costuri suportate înainte și după perioada de implementare indicată în contract; </w:t>
      </w:r>
    </w:p>
    <w:p w14:paraId="7408C422" w14:textId="77777777" w:rsidR="002E3F6B" w:rsidRDefault="007F20AC">
      <w:pPr>
        <w:numPr>
          <w:ilvl w:val="0"/>
          <w:numId w:val="6"/>
        </w:numPr>
        <w:shd w:val="clear" w:color="auto" w:fill="FFFFFF"/>
        <w:spacing w:after="0" w:line="276" w:lineRule="auto"/>
        <w:jc w:val="both"/>
        <w:rPr>
          <w:color w:val="000000"/>
        </w:rPr>
      </w:pPr>
      <w:r>
        <w:rPr>
          <w:color w:val="000000"/>
        </w:rPr>
        <w:t xml:space="preserve">achiziția și închirierea imobilului (terenuri, clădiri); </w:t>
      </w:r>
    </w:p>
    <w:p w14:paraId="0F5941B1" w14:textId="77777777" w:rsidR="002E3F6B" w:rsidRDefault="007F20AC">
      <w:pPr>
        <w:numPr>
          <w:ilvl w:val="0"/>
          <w:numId w:val="6"/>
        </w:numPr>
        <w:shd w:val="clear" w:color="auto" w:fill="FFFFFF"/>
        <w:spacing w:after="0" w:line="276" w:lineRule="auto"/>
        <w:jc w:val="both"/>
        <w:rPr>
          <w:color w:val="000000"/>
        </w:rPr>
      </w:pPr>
      <w:r>
        <w:rPr>
          <w:color w:val="000000"/>
        </w:rPr>
        <w:t xml:space="preserve">compensarea costurilor în cadrul altor proiecte implementate de GAL;  </w:t>
      </w:r>
    </w:p>
    <w:p w14:paraId="6E39E828" w14:textId="77777777" w:rsidR="002E3F6B" w:rsidRDefault="007F20AC">
      <w:pPr>
        <w:numPr>
          <w:ilvl w:val="0"/>
          <w:numId w:val="6"/>
        </w:numPr>
        <w:shd w:val="clear" w:color="auto" w:fill="FFFFFF"/>
        <w:spacing w:after="0" w:line="276" w:lineRule="auto"/>
        <w:jc w:val="both"/>
        <w:rPr>
          <w:color w:val="000000"/>
        </w:rPr>
      </w:pPr>
      <w:r>
        <w:rPr>
          <w:color w:val="000000"/>
        </w:rPr>
        <w:t>cheltuieli ce constituie finanțare dublă a aceleiași activități;</w:t>
      </w:r>
    </w:p>
    <w:p w14:paraId="3E8C43F6" w14:textId="77777777" w:rsidR="002E3F6B" w:rsidRDefault="007F20AC">
      <w:pPr>
        <w:numPr>
          <w:ilvl w:val="0"/>
          <w:numId w:val="6"/>
        </w:numPr>
        <w:shd w:val="clear" w:color="auto" w:fill="FFFFFF"/>
        <w:spacing w:after="0" w:line="276" w:lineRule="auto"/>
        <w:jc w:val="both"/>
        <w:rPr>
          <w:color w:val="000000"/>
        </w:rPr>
      </w:pPr>
      <w:r>
        <w:rPr>
          <w:color w:val="000000"/>
        </w:rPr>
        <w:t xml:space="preserve">premii, cadouri și alte forme de stimulente financiare și materiale; </w:t>
      </w:r>
    </w:p>
    <w:p w14:paraId="261810E8" w14:textId="77777777" w:rsidR="002E3F6B" w:rsidRDefault="007F20AC">
      <w:pPr>
        <w:numPr>
          <w:ilvl w:val="0"/>
          <w:numId w:val="6"/>
        </w:numPr>
        <w:shd w:val="clear" w:color="auto" w:fill="FFFFFF"/>
        <w:spacing w:after="0" w:line="276" w:lineRule="auto"/>
        <w:jc w:val="both"/>
        <w:rPr>
          <w:color w:val="000000"/>
        </w:rPr>
      </w:pPr>
      <w:r>
        <w:rPr>
          <w:color w:val="000000"/>
        </w:rPr>
        <w:t xml:space="preserve">studii de fezabilitate; </w:t>
      </w:r>
    </w:p>
    <w:p w14:paraId="044D5446" w14:textId="77777777" w:rsidR="002E3F6B" w:rsidRDefault="007F20AC">
      <w:pPr>
        <w:numPr>
          <w:ilvl w:val="0"/>
          <w:numId w:val="6"/>
        </w:numPr>
        <w:shd w:val="clear" w:color="auto" w:fill="FFFFFF"/>
        <w:spacing w:after="0" w:line="276" w:lineRule="auto"/>
        <w:jc w:val="both"/>
        <w:rPr>
          <w:color w:val="000000"/>
        </w:rPr>
      </w:pPr>
      <w:r>
        <w:rPr>
          <w:color w:val="000000"/>
        </w:rPr>
        <w:t xml:space="preserve">băuturi alcoolice, produse din tutun și substanțe narcotice, arme; </w:t>
      </w:r>
    </w:p>
    <w:p w14:paraId="25A6B98E" w14:textId="77777777" w:rsidR="002E3F6B" w:rsidRDefault="007F20AC">
      <w:pPr>
        <w:numPr>
          <w:ilvl w:val="0"/>
          <w:numId w:val="6"/>
        </w:numPr>
        <w:shd w:val="clear" w:color="auto" w:fill="FFFFFF"/>
        <w:spacing w:after="0" w:line="276" w:lineRule="auto"/>
        <w:jc w:val="both"/>
        <w:rPr>
          <w:color w:val="000000"/>
        </w:rPr>
      </w:pPr>
      <w:r>
        <w:rPr>
          <w:color w:val="000000"/>
        </w:rPr>
        <w:t xml:space="preserve">fondurile cheltuite pentru influențarea procesului de înregistrare a participanților la alegeri sau a rezultatelor acestor alegeri, fonduri cheltuite pentru campanii electorale și finanțarea partidelor politice, blocurilor electorale sau candidaților independenți, sau alte activități cu tentă politică; </w:t>
      </w:r>
    </w:p>
    <w:p w14:paraId="082931F0" w14:textId="77777777" w:rsidR="002E3F6B" w:rsidRDefault="007F20AC">
      <w:pPr>
        <w:numPr>
          <w:ilvl w:val="0"/>
          <w:numId w:val="6"/>
        </w:numPr>
        <w:shd w:val="clear" w:color="auto" w:fill="FFFFFF"/>
        <w:spacing w:after="0" w:line="276" w:lineRule="auto"/>
        <w:jc w:val="both"/>
        <w:rPr>
          <w:color w:val="000000"/>
        </w:rPr>
      </w:pPr>
      <w:r>
        <w:rPr>
          <w:color w:val="000000"/>
        </w:rPr>
        <w:t xml:space="preserve">fonduri cheltuite pentru finanțarea organizațiilor sau persoanelor implicate în activități teroriste sau criminale; </w:t>
      </w:r>
    </w:p>
    <w:p w14:paraId="2F6D8441" w14:textId="77777777" w:rsidR="002E3F6B" w:rsidRDefault="007F20AC">
      <w:pPr>
        <w:numPr>
          <w:ilvl w:val="0"/>
          <w:numId w:val="6"/>
        </w:numPr>
        <w:shd w:val="clear" w:color="auto" w:fill="FFFFFF"/>
        <w:spacing w:after="0" w:line="276" w:lineRule="auto"/>
        <w:jc w:val="both"/>
        <w:rPr>
          <w:color w:val="000000"/>
        </w:rPr>
      </w:pPr>
      <w:r>
        <w:rPr>
          <w:color w:val="000000"/>
        </w:rPr>
        <w:lastRenderedPageBreak/>
        <w:t xml:space="preserve">costuri de datorie, deservirea datoriei, dobânda datoriei; </w:t>
      </w:r>
    </w:p>
    <w:p w14:paraId="177770B5" w14:textId="77777777" w:rsidR="002E3F6B" w:rsidRDefault="007F20AC">
      <w:pPr>
        <w:numPr>
          <w:ilvl w:val="0"/>
          <w:numId w:val="6"/>
        </w:numPr>
        <w:shd w:val="clear" w:color="auto" w:fill="FFFFFF"/>
        <w:spacing w:after="0" w:line="276" w:lineRule="auto"/>
        <w:jc w:val="both"/>
        <w:rPr>
          <w:color w:val="000000"/>
        </w:rPr>
      </w:pPr>
      <w:r>
        <w:rPr>
          <w:color w:val="000000"/>
        </w:rPr>
        <w:t>costurile de schimb valutar, taxele și pierderile ocazioanale de schimb valutar;</w:t>
      </w:r>
    </w:p>
    <w:p w14:paraId="5C2B80FB" w14:textId="77777777" w:rsidR="002E3F6B" w:rsidRDefault="007F20AC">
      <w:pPr>
        <w:numPr>
          <w:ilvl w:val="0"/>
          <w:numId w:val="6"/>
        </w:numPr>
        <w:shd w:val="clear" w:color="auto" w:fill="FFFFFF"/>
        <w:spacing w:after="0" w:line="276" w:lineRule="auto"/>
        <w:jc w:val="both"/>
        <w:rPr>
          <w:color w:val="000000"/>
        </w:rPr>
      </w:pPr>
      <w:r>
        <w:rPr>
          <w:color w:val="000000"/>
        </w:rPr>
        <w:t xml:space="preserve">provizioane pentru pierderi și provizioane pentru oricare obligații viitoare; </w:t>
      </w:r>
    </w:p>
    <w:p w14:paraId="0C0003FD" w14:textId="77777777" w:rsidR="002E3F6B" w:rsidRDefault="007F20AC">
      <w:pPr>
        <w:numPr>
          <w:ilvl w:val="0"/>
          <w:numId w:val="6"/>
        </w:numPr>
        <w:shd w:val="clear" w:color="auto" w:fill="FFFFFF"/>
        <w:spacing w:after="0" w:line="276" w:lineRule="auto"/>
        <w:jc w:val="both"/>
        <w:rPr>
          <w:color w:val="000000"/>
        </w:rPr>
      </w:pPr>
      <w:r>
        <w:rPr>
          <w:color w:val="000000"/>
        </w:rPr>
        <w:t>cheltuieli pentru comisioane bancare, costurile garanțiilor bancare și cheltuielile similare;</w:t>
      </w:r>
    </w:p>
    <w:p w14:paraId="77A5BC7A" w14:textId="77777777" w:rsidR="002E3F6B" w:rsidRDefault="007F20AC">
      <w:pPr>
        <w:numPr>
          <w:ilvl w:val="0"/>
          <w:numId w:val="6"/>
        </w:numPr>
        <w:shd w:val="clear" w:color="auto" w:fill="FFFFFF"/>
        <w:spacing w:after="0" w:line="276" w:lineRule="auto"/>
        <w:jc w:val="both"/>
        <w:rPr>
          <w:color w:val="000000"/>
        </w:rPr>
      </w:pPr>
      <w:r>
        <w:rPr>
          <w:color w:val="000000"/>
        </w:rPr>
        <w:t xml:space="preserve">amenzi, penalități și costuri legate de litigii; </w:t>
      </w:r>
    </w:p>
    <w:p w14:paraId="2C3C7DAC" w14:textId="77777777" w:rsidR="002E3F6B" w:rsidRDefault="007F20AC">
      <w:pPr>
        <w:numPr>
          <w:ilvl w:val="0"/>
          <w:numId w:val="6"/>
        </w:numPr>
        <w:shd w:val="clear" w:color="auto" w:fill="FFFFFF"/>
        <w:spacing w:after="0" w:line="276" w:lineRule="auto"/>
        <w:jc w:val="both"/>
        <w:rPr>
          <w:color w:val="000000"/>
        </w:rPr>
      </w:pPr>
      <w:r>
        <w:rPr>
          <w:color w:val="000000"/>
        </w:rPr>
        <w:t xml:space="preserve">cheltuieli în scop de caritate sau ajutor material; </w:t>
      </w:r>
    </w:p>
    <w:p w14:paraId="27ADF1F3" w14:textId="77777777" w:rsidR="002E3F6B" w:rsidRDefault="007F20AC">
      <w:pPr>
        <w:numPr>
          <w:ilvl w:val="0"/>
          <w:numId w:val="6"/>
        </w:numPr>
        <w:shd w:val="clear" w:color="auto" w:fill="FFFFFF"/>
        <w:spacing w:after="0" w:line="276" w:lineRule="auto"/>
        <w:jc w:val="both"/>
        <w:rPr>
          <w:color w:val="000000"/>
        </w:rPr>
      </w:pPr>
      <w:r>
        <w:rPr>
          <w:color w:val="000000"/>
        </w:rPr>
        <w:t>costuri de achitare a taxei pe valoare adăugată (TVA), cu excepția proiectelor inițiate de către autoritățile publice locale;</w:t>
      </w:r>
    </w:p>
    <w:p w14:paraId="5727AF2C" w14:textId="77777777" w:rsidR="002E3F6B" w:rsidRDefault="007F20AC">
      <w:pPr>
        <w:numPr>
          <w:ilvl w:val="0"/>
          <w:numId w:val="6"/>
        </w:numPr>
        <w:shd w:val="clear" w:color="auto" w:fill="FFFFFF"/>
        <w:spacing w:after="0" w:line="276" w:lineRule="auto"/>
        <w:jc w:val="both"/>
        <w:rPr>
          <w:color w:val="000000"/>
        </w:rPr>
      </w:pPr>
      <w:r>
        <w:rPr>
          <w:color w:val="000000"/>
        </w:rPr>
        <w:t xml:space="preserve">armament, arme și echipament militar; </w:t>
      </w:r>
    </w:p>
    <w:p w14:paraId="28781828" w14:textId="77777777" w:rsidR="002E3F6B" w:rsidRDefault="007F20AC">
      <w:pPr>
        <w:numPr>
          <w:ilvl w:val="0"/>
          <w:numId w:val="6"/>
        </w:numPr>
        <w:shd w:val="clear" w:color="auto" w:fill="FFFFFF"/>
        <w:spacing w:after="0" w:line="276" w:lineRule="auto"/>
        <w:jc w:val="both"/>
        <w:rPr>
          <w:color w:val="000000"/>
        </w:rPr>
      </w:pPr>
      <w:r>
        <w:rPr>
          <w:color w:val="000000"/>
        </w:rPr>
        <w:t xml:space="preserve">mărfuri și servicii, inclusiv instruiri, activități menite să sprijine în administrarea și operarea forțelor de poliție sau forțelor de ordine sau finanțare pentru programe de informații sau supraveghere internă; </w:t>
      </w:r>
    </w:p>
    <w:p w14:paraId="224382F6" w14:textId="77777777" w:rsidR="002E3F6B" w:rsidRDefault="007F20AC">
      <w:pPr>
        <w:numPr>
          <w:ilvl w:val="0"/>
          <w:numId w:val="6"/>
        </w:numPr>
        <w:shd w:val="clear" w:color="auto" w:fill="FFFFFF"/>
        <w:spacing w:after="0" w:line="276" w:lineRule="auto"/>
        <w:jc w:val="both"/>
        <w:rPr>
          <w:color w:val="000000"/>
        </w:rPr>
      </w:pPr>
      <w:r>
        <w:rPr>
          <w:color w:val="000000"/>
        </w:rPr>
        <w:t xml:space="preserve">produse de lux și echipamente pentru jocuri de noroc; </w:t>
      </w:r>
    </w:p>
    <w:p w14:paraId="1303D556" w14:textId="77777777" w:rsidR="002E3F6B" w:rsidRDefault="007F20AC">
      <w:pPr>
        <w:numPr>
          <w:ilvl w:val="0"/>
          <w:numId w:val="6"/>
        </w:numPr>
        <w:shd w:val="clear" w:color="auto" w:fill="FFFFFF"/>
        <w:spacing w:after="0" w:line="276" w:lineRule="auto"/>
        <w:jc w:val="both"/>
        <w:rPr>
          <w:color w:val="000000"/>
        </w:rPr>
      </w:pPr>
      <w:r>
        <w:rPr>
          <w:color w:val="000000"/>
        </w:rPr>
        <w:t xml:space="preserve">bunuri, materiale sau echipament/utilaj la mâna a doua; </w:t>
      </w:r>
    </w:p>
    <w:p w14:paraId="151C000A" w14:textId="77777777" w:rsidR="002E3F6B" w:rsidRPr="00C510DF" w:rsidRDefault="007F20AC">
      <w:pPr>
        <w:numPr>
          <w:ilvl w:val="0"/>
          <w:numId w:val="6"/>
        </w:numPr>
        <w:shd w:val="clear" w:color="auto" w:fill="FFFFFF"/>
        <w:spacing w:after="0" w:line="276" w:lineRule="auto"/>
        <w:jc w:val="both"/>
        <w:rPr>
          <w:color w:val="000000"/>
        </w:rPr>
      </w:pPr>
      <w:r>
        <w:rPr>
          <w:color w:val="000000"/>
        </w:rPr>
        <w:t>bunuri achiziționate de la persoane afiliate;</w:t>
      </w:r>
    </w:p>
    <w:p w14:paraId="6E3A3128" w14:textId="77777777" w:rsidR="002E3F6B" w:rsidRDefault="007F20AC">
      <w:pPr>
        <w:numPr>
          <w:ilvl w:val="0"/>
          <w:numId w:val="6"/>
        </w:numPr>
        <w:shd w:val="clear" w:color="auto" w:fill="FFFFFF"/>
        <w:spacing w:after="0" w:line="276" w:lineRule="auto"/>
        <w:jc w:val="both"/>
        <w:rPr>
          <w:color w:val="000000"/>
        </w:rPr>
      </w:pPr>
      <w:r>
        <w:rPr>
          <w:color w:val="000000"/>
        </w:rPr>
        <w:t>cheltuielile vamale;</w:t>
      </w:r>
    </w:p>
    <w:p w14:paraId="497CCE35" w14:textId="77777777" w:rsidR="002E3F6B" w:rsidRDefault="007F20AC">
      <w:pPr>
        <w:numPr>
          <w:ilvl w:val="0"/>
          <w:numId w:val="6"/>
        </w:numPr>
        <w:shd w:val="clear" w:color="auto" w:fill="FFFFFF"/>
        <w:spacing w:after="0" w:line="276" w:lineRule="auto"/>
        <w:jc w:val="both"/>
        <w:rPr>
          <w:color w:val="000000"/>
        </w:rPr>
      </w:pPr>
      <w:r>
        <w:rPr>
          <w:color w:val="000000"/>
        </w:rPr>
        <w:t>achitările efectuate în cadrul operaţiunilor de schimb al mărfurilor (barterul), precum și operaţiunile de compensare şi contractele de cesiune</w:t>
      </w:r>
    </w:p>
    <w:p w14:paraId="53FF98B3" w14:textId="77777777" w:rsidR="002E3F6B" w:rsidRDefault="007F20AC">
      <w:pPr>
        <w:numPr>
          <w:ilvl w:val="0"/>
          <w:numId w:val="6"/>
        </w:numPr>
        <w:shd w:val="clear" w:color="auto" w:fill="FFFFFF"/>
        <w:spacing w:after="0" w:line="276" w:lineRule="auto"/>
        <w:jc w:val="both"/>
        <w:rPr>
          <w:color w:val="000000"/>
        </w:rPr>
      </w:pPr>
      <w:r>
        <w:rPr>
          <w:color w:val="000000"/>
        </w:rPr>
        <w:t xml:space="preserve">alte cheltuieli care nu sunt indicate în buget. </w:t>
      </w:r>
    </w:p>
    <w:p w14:paraId="0F91F5E1" w14:textId="77777777" w:rsidR="002E3F6B" w:rsidRDefault="002E3F6B">
      <w:pPr>
        <w:shd w:val="clear" w:color="auto" w:fill="FFFFFF"/>
        <w:spacing w:after="0" w:line="276" w:lineRule="auto"/>
        <w:ind w:left="720"/>
        <w:rPr>
          <w:color w:val="000000"/>
        </w:rPr>
      </w:pPr>
    </w:p>
    <w:p w14:paraId="256B0A5C" w14:textId="77777777" w:rsidR="002E3F6B" w:rsidRDefault="007F20AC">
      <w:pPr>
        <w:numPr>
          <w:ilvl w:val="0"/>
          <w:numId w:val="2"/>
        </w:numPr>
        <w:shd w:val="clear" w:color="auto" w:fill="EDEDED"/>
        <w:spacing w:before="360" w:after="120" w:line="276" w:lineRule="auto"/>
        <w:ind w:left="426" w:hanging="357"/>
        <w:jc w:val="both"/>
        <w:rPr>
          <w:b/>
          <w:color w:val="333333"/>
          <w:sz w:val="24"/>
          <w:szCs w:val="24"/>
        </w:rPr>
      </w:pPr>
      <w:r>
        <w:rPr>
          <w:b/>
          <w:color w:val="333333"/>
          <w:sz w:val="24"/>
          <w:szCs w:val="24"/>
        </w:rPr>
        <w:t>Procedura de evaluare a  cererilor de finanțare</w:t>
      </w:r>
    </w:p>
    <w:p w14:paraId="167941F8" w14:textId="77777777" w:rsidR="002E3F6B" w:rsidRDefault="007F20AC">
      <w:pPr>
        <w:spacing w:after="120" w:line="276" w:lineRule="auto"/>
        <w:jc w:val="both"/>
      </w:pPr>
      <w:r>
        <w:rPr>
          <w:color w:val="333333"/>
        </w:rPr>
        <w:t>Procedura de evaluare a aplicațiilor se va desfășura în două etape:</w:t>
      </w:r>
      <w:r>
        <w:t> </w:t>
      </w:r>
    </w:p>
    <w:p w14:paraId="44E472B4" w14:textId="77777777" w:rsidR="002E3F6B" w:rsidRDefault="007F20AC">
      <w:pPr>
        <w:numPr>
          <w:ilvl w:val="0"/>
          <w:numId w:val="9"/>
        </w:numPr>
        <w:spacing w:after="120" w:line="276" w:lineRule="auto"/>
        <w:ind w:left="714" w:hanging="357"/>
        <w:jc w:val="both"/>
        <w:rPr>
          <w:color w:val="000000"/>
        </w:rPr>
      </w:pPr>
      <w:r>
        <w:rPr>
          <w:b/>
          <w:color w:val="333333"/>
        </w:rPr>
        <w:t>I etapă</w:t>
      </w:r>
      <w:r>
        <w:rPr>
          <w:color w:val="333333"/>
        </w:rPr>
        <w:t>- GAL-ul verifică conformitatea cererilor de finanțare a proiectelor conform criteriilor de evaluare a conformității.</w:t>
      </w:r>
    </w:p>
    <w:p w14:paraId="0B11324B" w14:textId="7900C075" w:rsidR="002E3F6B" w:rsidRDefault="007F20AC">
      <w:pPr>
        <w:spacing w:after="60" w:line="276" w:lineRule="auto"/>
        <w:jc w:val="both"/>
        <w:rPr>
          <w:color w:val="000000"/>
        </w:rPr>
      </w:pPr>
      <w:r>
        <w:rPr>
          <w:color w:val="000000"/>
        </w:rPr>
        <w:t xml:space="preserve">Evaluarea conformității va fi efectuată de către </w:t>
      </w:r>
      <w:r w:rsidRPr="004D763B">
        <w:rPr>
          <w:color w:val="000000"/>
        </w:rPr>
        <w:t>personalul executiv al GAL-lui.</w:t>
      </w:r>
      <w:r>
        <w:rPr>
          <w:color w:val="000000"/>
        </w:rPr>
        <w:t xml:space="preserve"> Propunerile de proiect care nu întrunesc următoarele condiții de conformitate </w:t>
      </w:r>
      <w:r>
        <w:rPr>
          <w:b/>
          <w:color w:val="000000"/>
        </w:rPr>
        <w:t>nu</w:t>
      </w:r>
      <w:r>
        <w:rPr>
          <w:color w:val="000000"/>
        </w:rPr>
        <w:t xml:space="preserve"> vor fi p</w:t>
      </w:r>
      <w:r w:rsidR="00C510DF">
        <w:rPr>
          <w:color w:val="000000"/>
        </w:rPr>
        <w:t>limba</w:t>
      </w:r>
      <w:r>
        <w:rPr>
          <w:color w:val="000000"/>
        </w:rPr>
        <w:t>ovate la etapa de evaluare de conținut: </w:t>
      </w:r>
    </w:p>
    <w:p w14:paraId="2DC324FD" w14:textId="77777777" w:rsidR="002E3F6B" w:rsidRDefault="007F20AC">
      <w:pPr>
        <w:numPr>
          <w:ilvl w:val="0"/>
          <w:numId w:val="10"/>
        </w:numPr>
        <w:shd w:val="clear" w:color="auto" w:fill="FFFFFF"/>
        <w:spacing w:after="0" w:line="276" w:lineRule="auto"/>
        <w:jc w:val="both"/>
        <w:rPr>
          <w:color w:val="000000"/>
        </w:rPr>
      </w:pPr>
      <w:r>
        <w:rPr>
          <w:color w:val="000000"/>
        </w:rPr>
        <w:t xml:space="preserve">Cererea de finanțare este depusă de o </w:t>
      </w:r>
      <w:r>
        <w:rPr>
          <w:b/>
          <w:color w:val="000000"/>
        </w:rPr>
        <w:t>entitate eligibilă</w:t>
      </w:r>
      <w:r>
        <w:rPr>
          <w:color w:val="000000"/>
        </w:rPr>
        <w:t xml:space="preserve"> să participe la apelul de propuneri (vezi punctul 3); </w:t>
      </w:r>
    </w:p>
    <w:p w14:paraId="326ECB2A" w14:textId="77777777" w:rsidR="002E3F6B" w:rsidRDefault="007F20AC">
      <w:pPr>
        <w:numPr>
          <w:ilvl w:val="0"/>
          <w:numId w:val="10"/>
        </w:numPr>
        <w:shd w:val="clear" w:color="auto" w:fill="FFFFFF"/>
        <w:spacing w:after="0" w:line="276" w:lineRule="auto"/>
        <w:jc w:val="both"/>
        <w:rPr>
          <w:color w:val="000000"/>
        </w:rPr>
      </w:pPr>
      <w:r>
        <w:rPr>
          <w:color w:val="000000"/>
        </w:rPr>
        <w:t>Cererea de finanțare a proiectului este depusă în conformitate cu procedura și termenul stabilit în apel;  </w:t>
      </w:r>
    </w:p>
    <w:p w14:paraId="5F74C826" w14:textId="77777777" w:rsidR="002E3F6B" w:rsidRDefault="007F20AC">
      <w:pPr>
        <w:numPr>
          <w:ilvl w:val="0"/>
          <w:numId w:val="10"/>
        </w:numPr>
        <w:shd w:val="clear" w:color="auto" w:fill="FFFFFF"/>
        <w:spacing w:after="0" w:line="276" w:lineRule="auto"/>
        <w:jc w:val="both"/>
        <w:rPr>
          <w:color w:val="000000"/>
        </w:rPr>
      </w:pPr>
      <w:r>
        <w:rPr>
          <w:color w:val="000000"/>
        </w:rPr>
        <w:t>Cererea de finanțare a proiectului corespunde modelului anexat (vezi anexa 1)</w:t>
      </w:r>
    </w:p>
    <w:p w14:paraId="1E2F34FF" w14:textId="77777777" w:rsidR="002E3F6B" w:rsidRDefault="007F20AC">
      <w:pPr>
        <w:numPr>
          <w:ilvl w:val="0"/>
          <w:numId w:val="10"/>
        </w:numPr>
        <w:shd w:val="clear" w:color="auto" w:fill="FFFFFF"/>
        <w:spacing w:after="0" w:line="276" w:lineRule="auto"/>
        <w:jc w:val="both"/>
        <w:rPr>
          <w:color w:val="000000"/>
        </w:rPr>
      </w:pPr>
      <w:r>
        <w:rPr>
          <w:color w:val="000000"/>
        </w:rPr>
        <w:t>Cererea de finanțare a proiectului este completă și conține toate documentele obligatorii (vezi punctul 6)</w:t>
      </w:r>
    </w:p>
    <w:p w14:paraId="1410D04A" w14:textId="77777777" w:rsidR="002E3F6B" w:rsidRDefault="007F20AC">
      <w:pPr>
        <w:numPr>
          <w:ilvl w:val="0"/>
          <w:numId w:val="10"/>
        </w:numPr>
        <w:spacing w:after="0" w:line="276" w:lineRule="auto"/>
        <w:jc w:val="both"/>
        <w:rPr>
          <w:color w:val="000000"/>
        </w:rPr>
      </w:pPr>
      <w:r>
        <w:rPr>
          <w:color w:val="000000"/>
        </w:rPr>
        <w:t>Solicitantul a depus o singură cerere de finanțare (pentru sectorul civic și antreprenorial) și maxim 2 cereri pentru sectorul public.</w:t>
      </w:r>
    </w:p>
    <w:p w14:paraId="64135C74" w14:textId="77777777" w:rsidR="002E3F6B" w:rsidRDefault="007F20AC">
      <w:pPr>
        <w:numPr>
          <w:ilvl w:val="0"/>
          <w:numId w:val="10"/>
        </w:numPr>
        <w:shd w:val="clear" w:color="auto" w:fill="FFFFFF"/>
        <w:spacing w:after="0" w:line="276" w:lineRule="auto"/>
        <w:jc w:val="both"/>
        <w:rPr>
          <w:color w:val="000000"/>
        </w:rPr>
      </w:pPr>
      <w:r>
        <w:rPr>
          <w:color w:val="000000"/>
        </w:rPr>
        <w:t>Perioada de implementare a proiectului se încadrează în termenii de implementare prevăzuți la punctul 7;</w:t>
      </w:r>
    </w:p>
    <w:p w14:paraId="55CEC979" w14:textId="77777777" w:rsidR="002E3F6B" w:rsidRDefault="007F20AC">
      <w:pPr>
        <w:numPr>
          <w:ilvl w:val="0"/>
          <w:numId w:val="10"/>
        </w:numPr>
        <w:shd w:val="clear" w:color="auto" w:fill="FFFFFF"/>
        <w:spacing w:after="0" w:line="276" w:lineRule="auto"/>
        <w:jc w:val="both"/>
        <w:rPr>
          <w:color w:val="000000"/>
        </w:rPr>
      </w:pPr>
      <w:r>
        <w:rPr>
          <w:color w:val="000000"/>
        </w:rPr>
        <w:t>Subvenția în avans solicitată se încadrează în limita prevăzută la punctul 7</w:t>
      </w:r>
    </w:p>
    <w:p w14:paraId="7914000B" w14:textId="77777777" w:rsidR="002E3F6B" w:rsidRDefault="007F20AC">
      <w:pPr>
        <w:numPr>
          <w:ilvl w:val="0"/>
          <w:numId w:val="10"/>
        </w:numPr>
        <w:shd w:val="clear" w:color="auto" w:fill="FFFFFF"/>
        <w:spacing w:after="0" w:line="276" w:lineRule="auto"/>
        <w:jc w:val="both"/>
        <w:rPr>
          <w:color w:val="000000"/>
        </w:rPr>
      </w:pPr>
      <w:r>
        <w:rPr>
          <w:color w:val="000000"/>
        </w:rPr>
        <w:t>Contribuția solicitantului corespunde minimului necesar</w:t>
      </w:r>
    </w:p>
    <w:p w14:paraId="0F52A514" w14:textId="77777777" w:rsidR="002E3F6B" w:rsidRDefault="007F20AC">
      <w:pPr>
        <w:numPr>
          <w:ilvl w:val="0"/>
          <w:numId w:val="10"/>
        </w:numPr>
        <w:shd w:val="clear" w:color="auto" w:fill="FFFFFF"/>
        <w:spacing w:after="0" w:line="276" w:lineRule="auto"/>
        <w:jc w:val="both"/>
        <w:rPr>
          <w:color w:val="000000"/>
        </w:rPr>
      </w:pPr>
      <w:r>
        <w:rPr>
          <w:color w:val="000000"/>
        </w:rPr>
        <w:t>Proiectul se realizează pe teritoriul GAL</w:t>
      </w:r>
    </w:p>
    <w:p w14:paraId="7093A623" w14:textId="77777777" w:rsidR="002E3F6B" w:rsidRDefault="007F20AC">
      <w:pPr>
        <w:numPr>
          <w:ilvl w:val="0"/>
          <w:numId w:val="10"/>
        </w:numPr>
        <w:shd w:val="clear" w:color="auto" w:fill="FFFFFF"/>
        <w:spacing w:after="0" w:line="276" w:lineRule="auto"/>
        <w:jc w:val="both"/>
        <w:rPr>
          <w:color w:val="000000"/>
        </w:rPr>
      </w:pPr>
      <w:r>
        <w:rPr>
          <w:color w:val="000000"/>
        </w:rPr>
        <w:t>Cererea de finanțare se încadrează în măsurile prevăzute în prezentul apel (vezi punctul 2)</w:t>
      </w:r>
    </w:p>
    <w:p w14:paraId="6B597D8E" w14:textId="77777777" w:rsidR="002E3F6B" w:rsidRDefault="002E3F6B">
      <w:pPr>
        <w:shd w:val="clear" w:color="auto" w:fill="FFFFFF"/>
        <w:spacing w:after="0" w:line="276" w:lineRule="auto"/>
        <w:ind w:left="720"/>
        <w:jc w:val="both"/>
        <w:rPr>
          <w:color w:val="000000"/>
        </w:rPr>
      </w:pPr>
    </w:p>
    <w:p w14:paraId="63329FB4" w14:textId="77777777" w:rsidR="002E3F6B" w:rsidRDefault="007F20AC">
      <w:pPr>
        <w:spacing w:after="0" w:line="276" w:lineRule="auto"/>
        <w:ind w:left="567" w:hanging="567"/>
        <w:jc w:val="both"/>
        <w:rPr>
          <w:b/>
        </w:rPr>
      </w:pPr>
      <w:r>
        <w:rPr>
          <w:b/>
        </w:rPr>
        <w:lastRenderedPageBreak/>
        <w:t>Notă: În urma verificării conformității fiecare Cerere de finanțare va primi calificativul „conform” sau „neconform”. Pentru cererile de finanțare a proiectelor neconforme GAL-ul va întocmi o notificare privind conformarea acestora cerințelor în termen de până la 5 zile, care se va aduce la cunoștința solicitantului prin poșta electronică. În cazul în care neconformitățile cererii de finanțare a proiectului nu au fost înlăturate, solicitantul poate depune o nouă cerere în cadrul următorului apel.</w:t>
      </w:r>
    </w:p>
    <w:p w14:paraId="2825A49E" w14:textId="77777777" w:rsidR="002E3F6B" w:rsidRDefault="002E3F6B">
      <w:pPr>
        <w:spacing w:after="0" w:line="276" w:lineRule="auto"/>
        <w:jc w:val="both"/>
      </w:pPr>
    </w:p>
    <w:p w14:paraId="47290E46" w14:textId="77777777" w:rsidR="002E3F6B" w:rsidRDefault="007F20AC">
      <w:pPr>
        <w:numPr>
          <w:ilvl w:val="0"/>
          <w:numId w:val="9"/>
        </w:numPr>
        <w:spacing w:after="120" w:line="276" w:lineRule="auto"/>
        <w:ind w:left="714" w:hanging="357"/>
        <w:jc w:val="both"/>
        <w:rPr>
          <w:b/>
          <w:color w:val="333333"/>
        </w:rPr>
      </w:pPr>
      <w:r>
        <w:rPr>
          <w:b/>
          <w:color w:val="333333"/>
        </w:rPr>
        <w:t xml:space="preserve">II etapă </w:t>
      </w:r>
      <w:r>
        <w:rPr>
          <w:color w:val="333333"/>
        </w:rPr>
        <w:t>- evaluarea de conținut a aplicațiilor</w:t>
      </w:r>
    </w:p>
    <w:p w14:paraId="0D157B35" w14:textId="461CB8C9" w:rsidR="002E3F6B" w:rsidRDefault="007F20AC">
      <w:pPr>
        <w:spacing w:after="60" w:line="276" w:lineRule="auto"/>
        <w:jc w:val="both"/>
        <w:rPr>
          <w:color w:val="000000"/>
        </w:rPr>
      </w:pPr>
      <w:r>
        <w:rPr>
          <w:color w:val="000000"/>
        </w:rPr>
        <w:t xml:space="preserve">Evaluarea de conținut a aplicațiilor va fi efectuată de către Comitetul de Selectare (CS) al GAL „GAGAUZ KORAFLARI” doar pentru aplicațiile care au trecut de etapa I de examinare, adică au întrunit condițiile de conformitate, menționate la punctul 8. CS este alcătuit din </w:t>
      </w:r>
      <w:r w:rsidR="004D763B" w:rsidRPr="00A81003">
        <w:rPr>
          <w:color w:val="000000"/>
          <w:lang w:val="en-US"/>
        </w:rPr>
        <w:t>7</w:t>
      </w:r>
      <w:r>
        <w:rPr>
          <w:color w:val="FF0000"/>
        </w:rPr>
        <w:t xml:space="preserve"> </w:t>
      </w:r>
      <w:r>
        <w:rPr>
          <w:color w:val="000000"/>
        </w:rPr>
        <w:t xml:space="preserve">membri aleși ai GAL, iar personalul Organului executiv vor îndeplini funcția de secretariat. </w:t>
      </w:r>
    </w:p>
    <w:p w14:paraId="662C347F" w14:textId="77777777" w:rsidR="002E3F6B" w:rsidRDefault="002E3F6B">
      <w:pPr>
        <w:spacing w:after="0" w:line="276" w:lineRule="auto"/>
        <w:jc w:val="both"/>
        <w:rPr>
          <w:b/>
          <w:color w:val="333333"/>
        </w:rPr>
      </w:pPr>
    </w:p>
    <w:p w14:paraId="48E6CA2C" w14:textId="77777777" w:rsidR="002E3F6B" w:rsidRDefault="007F20AC">
      <w:pPr>
        <w:spacing w:after="0" w:line="276" w:lineRule="auto"/>
        <w:jc w:val="both"/>
        <w:rPr>
          <w:b/>
          <w:color w:val="333333"/>
        </w:rPr>
      </w:pPr>
      <w:r>
        <w:rPr>
          <w:b/>
          <w:color w:val="333333"/>
        </w:rPr>
        <w:t xml:space="preserve">Criteriile de evaluare de conținut sunt reflectate în tabelul de mai jos: </w:t>
      </w:r>
    </w:p>
    <w:p w14:paraId="58E6D240" w14:textId="77777777" w:rsidR="002E3F6B" w:rsidRDefault="002E3F6B">
      <w:pPr>
        <w:spacing w:after="0" w:line="276" w:lineRule="auto"/>
        <w:jc w:val="both"/>
        <w:rPr>
          <w:color w:val="333333"/>
        </w:rPr>
      </w:pPr>
    </w:p>
    <w:tbl>
      <w:tblPr>
        <w:tblStyle w:val="Style70"/>
        <w:tblW w:w="9810" w:type="dxa"/>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596"/>
        <w:gridCol w:w="2977"/>
        <w:gridCol w:w="851"/>
        <w:gridCol w:w="4394"/>
        <w:gridCol w:w="992"/>
      </w:tblGrid>
      <w:tr w:rsidR="002E3F6B" w14:paraId="7E64649B" w14:textId="77777777">
        <w:tc>
          <w:tcPr>
            <w:tcW w:w="596" w:type="dxa"/>
            <w:shd w:val="clear" w:color="auto" w:fill="DAEEF3"/>
            <w:vAlign w:val="center"/>
          </w:tcPr>
          <w:p w14:paraId="2A1CBA0B" w14:textId="77777777" w:rsidR="002E3F6B" w:rsidRDefault="007F20A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Nr.</w:t>
            </w:r>
          </w:p>
        </w:tc>
        <w:tc>
          <w:tcPr>
            <w:tcW w:w="2977" w:type="dxa"/>
            <w:shd w:val="clear" w:color="auto" w:fill="DAEEF3"/>
            <w:vAlign w:val="center"/>
          </w:tcPr>
          <w:p w14:paraId="2B19F4D7" w14:textId="77777777" w:rsidR="002E3F6B" w:rsidRDefault="007F20A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Criteriul</w:t>
            </w:r>
          </w:p>
        </w:tc>
        <w:tc>
          <w:tcPr>
            <w:tcW w:w="851" w:type="dxa"/>
            <w:shd w:val="clear" w:color="auto" w:fill="DAEEF3"/>
            <w:vAlign w:val="center"/>
          </w:tcPr>
          <w:p w14:paraId="1DD2A277" w14:textId="77777777" w:rsidR="002E3F6B" w:rsidRDefault="007F20A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Punctaj maxim</w:t>
            </w:r>
          </w:p>
        </w:tc>
        <w:tc>
          <w:tcPr>
            <w:tcW w:w="4394" w:type="dxa"/>
            <w:shd w:val="clear" w:color="auto" w:fill="DAEEF3"/>
            <w:vAlign w:val="center"/>
          </w:tcPr>
          <w:p w14:paraId="34AF7836" w14:textId="77777777" w:rsidR="002E3F6B" w:rsidRDefault="007F20A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Ce se verifică?</w:t>
            </w:r>
          </w:p>
        </w:tc>
        <w:tc>
          <w:tcPr>
            <w:tcW w:w="992" w:type="dxa"/>
            <w:shd w:val="clear" w:color="auto" w:fill="DAEEF3"/>
            <w:vAlign w:val="center"/>
          </w:tcPr>
          <w:p w14:paraId="4AA3864F" w14:textId="77777777" w:rsidR="002E3F6B" w:rsidRDefault="007F20A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Punctaj atribuit</w:t>
            </w:r>
          </w:p>
        </w:tc>
      </w:tr>
      <w:tr w:rsidR="002E3F6B" w14:paraId="4BAC2A72" w14:textId="77777777">
        <w:tc>
          <w:tcPr>
            <w:tcW w:w="9810" w:type="dxa"/>
            <w:gridSpan w:val="5"/>
            <w:shd w:val="clear" w:color="auto" w:fill="DAEEF3"/>
            <w:vAlign w:val="center"/>
          </w:tcPr>
          <w:p w14:paraId="6C747B54" w14:textId="77777777" w:rsidR="002E3F6B" w:rsidRDefault="007F20A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CRITERII GENERALE</w:t>
            </w:r>
          </w:p>
        </w:tc>
      </w:tr>
      <w:tr w:rsidR="002E3F6B" w14:paraId="6FB04576" w14:textId="77777777">
        <w:trPr>
          <w:trHeight w:val="652"/>
        </w:trPr>
        <w:tc>
          <w:tcPr>
            <w:tcW w:w="596" w:type="dxa"/>
            <w:vMerge w:val="restart"/>
          </w:tcPr>
          <w:p w14:paraId="26E524AB" w14:textId="77777777" w:rsidR="002E3F6B" w:rsidRDefault="002E3F6B">
            <w:pPr>
              <w:numPr>
                <w:ilvl w:val="0"/>
                <w:numId w:val="11"/>
              </w:numPr>
              <w:spacing w:before="80" w:after="0" w:line="240" w:lineRule="auto"/>
              <w:ind w:left="485" w:right="-141"/>
              <w:jc w:val="center"/>
              <w:rPr>
                <w:color w:val="000000"/>
              </w:rPr>
            </w:pPr>
          </w:p>
        </w:tc>
        <w:tc>
          <w:tcPr>
            <w:tcW w:w="2977" w:type="dxa"/>
            <w:vMerge w:val="restart"/>
          </w:tcPr>
          <w:p w14:paraId="3FBC7203" w14:textId="77777777" w:rsidR="002E3F6B" w:rsidRDefault="007F20AC">
            <w:pPr>
              <w:spacing w:before="80" w:after="0" w:line="240" w:lineRule="auto"/>
              <w:jc w:val="both"/>
            </w:pPr>
            <w:r>
              <w:t>Pregătire corespunzătoare pentru implementarea proiectului</w:t>
            </w:r>
          </w:p>
        </w:tc>
        <w:tc>
          <w:tcPr>
            <w:tcW w:w="851" w:type="dxa"/>
            <w:vMerge w:val="restart"/>
          </w:tcPr>
          <w:p w14:paraId="3B6EB847" w14:textId="77777777" w:rsidR="002E3F6B" w:rsidRDefault="007F20AC">
            <w:pPr>
              <w:spacing w:before="80" w:after="0" w:line="240" w:lineRule="auto"/>
              <w:jc w:val="center"/>
            </w:pPr>
            <w:r>
              <w:rPr>
                <w:b/>
              </w:rPr>
              <w:t>1</w:t>
            </w:r>
          </w:p>
        </w:tc>
        <w:tc>
          <w:tcPr>
            <w:tcW w:w="4394" w:type="dxa"/>
          </w:tcPr>
          <w:p w14:paraId="21A057CF" w14:textId="77777777" w:rsidR="002E3F6B" w:rsidRDefault="007F20AC">
            <w:pPr>
              <w:spacing w:after="0" w:line="240" w:lineRule="auto"/>
              <w:jc w:val="both"/>
              <w:rPr>
                <w:i/>
              </w:rPr>
            </w:pPr>
            <w:r>
              <w:rPr>
                <w:i/>
              </w:rPr>
              <w:t xml:space="preserve">Explicație: Se consideră că proiectul este pregătit corespunzător atunci când solicitantul a depus cel puțin două dintre următoarele documente </w:t>
            </w:r>
            <w:r>
              <w:rPr>
                <w:b/>
                <w:i/>
              </w:rPr>
              <w:t>relevante</w:t>
            </w:r>
            <w:r>
              <w:rPr>
                <w:i/>
              </w:rPr>
              <w:t xml:space="preserve"> pentru implementare, de exemplu:</w:t>
            </w:r>
          </w:p>
          <w:p w14:paraId="1F5555C6" w14:textId="77777777" w:rsidR="002E3F6B" w:rsidRDefault="007F20AC">
            <w:pPr>
              <w:numPr>
                <w:ilvl w:val="0"/>
                <w:numId w:val="12"/>
              </w:numPr>
              <w:spacing w:after="0" w:line="240" w:lineRule="auto"/>
              <w:ind w:left="330" w:hanging="248"/>
              <w:jc w:val="both"/>
              <w:rPr>
                <w:i/>
                <w:color w:val="000000"/>
              </w:rPr>
            </w:pPr>
            <w:r>
              <w:rPr>
                <w:i/>
                <w:color w:val="000000"/>
              </w:rPr>
              <w:t>documentație tehnică,</w:t>
            </w:r>
          </w:p>
          <w:p w14:paraId="27C861E6" w14:textId="77777777" w:rsidR="002E3F6B" w:rsidRDefault="007F20AC">
            <w:pPr>
              <w:numPr>
                <w:ilvl w:val="0"/>
                <w:numId w:val="12"/>
              </w:numPr>
              <w:spacing w:after="0" w:line="240" w:lineRule="auto"/>
              <w:ind w:left="330" w:hanging="248"/>
              <w:jc w:val="both"/>
              <w:rPr>
                <w:i/>
                <w:color w:val="000000"/>
              </w:rPr>
            </w:pPr>
            <w:r>
              <w:rPr>
                <w:i/>
              </w:rPr>
              <w:t>autorizație pentru folosirea speciala a apelor</w:t>
            </w:r>
          </w:p>
          <w:p w14:paraId="4D608DA5" w14:textId="77777777" w:rsidR="002E3F6B" w:rsidRDefault="007F20AC">
            <w:pPr>
              <w:numPr>
                <w:ilvl w:val="0"/>
                <w:numId w:val="12"/>
              </w:numPr>
              <w:spacing w:after="0" w:line="240" w:lineRule="auto"/>
              <w:ind w:left="330" w:hanging="248"/>
              <w:jc w:val="both"/>
              <w:rPr>
                <w:i/>
                <w:color w:val="000000"/>
              </w:rPr>
            </w:pPr>
            <w:r>
              <w:rPr>
                <w:i/>
                <w:color w:val="000000"/>
              </w:rPr>
              <w:t>autorizația de construcție/activități comerciale/prestarea serviciilor, aviz sanitar pentru producători, aviz de prevenire a incendiilor, autorizație sanitar-veterinară, autorizație de gestionare a deșeurilor, autorizație pentru colectarea plantelor spontane inclusiv medicinale naturale, certificat de clasificare a structurii de primire turistică etc.</w:t>
            </w:r>
          </w:p>
          <w:p w14:paraId="0C26CBA9" w14:textId="77777777" w:rsidR="002E3F6B" w:rsidRDefault="007F20AC">
            <w:pPr>
              <w:numPr>
                <w:ilvl w:val="0"/>
                <w:numId w:val="12"/>
              </w:numPr>
              <w:spacing w:after="0" w:line="240" w:lineRule="auto"/>
              <w:ind w:left="330" w:hanging="248"/>
              <w:jc w:val="both"/>
              <w:rPr>
                <w:i/>
                <w:color w:val="000000"/>
              </w:rPr>
            </w:pPr>
            <w:r>
              <w:rPr>
                <w:i/>
                <w:color w:val="000000"/>
              </w:rPr>
              <w:t>notificarea către autoritatea competentă;</w:t>
            </w:r>
          </w:p>
          <w:p w14:paraId="475FC845" w14:textId="77777777" w:rsidR="002E3F6B" w:rsidRDefault="007F20AC">
            <w:pPr>
              <w:numPr>
                <w:ilvl w:val="0"/>
                <w:numId w:val="12"/>
              </w:numPr>
              <w:spacing w:after="0" w:line="240" w:lineRule="auto"/>
              <w:ind w:left="330" w:hanging="248"/>
              <w:jc w:val="both"/>
              <w:rPr>
                <w:i/>
                <w:color w:val="000000"/>
              </w:rPr>
            </w:pPr>
            <w:r>
              <w:rPr>
                <w:i/>
                <w:color w:val="000000"/>
              </w:rPr>
              <w:t>estimarea costului investiției;</w:t>
            </w:r>
          </w:p>
          <w:p w14:paraId="4092C98C" w14:textId="77777777" w:rsidR="002E3F6B" w:rsidRDefault="007F20AC">
            <w:pPr>
              <w:numPr>
                <w:ilvl w:val="0"/>
                <w:numId w:val="12"/>
              </w:numPr>
              <w:spacing w:after="0" w:line="240" w:lineRule="auto"/>
              <w:ind w:left="330" w:hanging="248"/>
              <w:jc w:val="both"/>
              <w:rPr>
                <w:i/>
                <w:color w:val="000000"/>
              </w:rPr>
            </w:pPr>
            <w:r>
              <w:rPr>
                <w:i/>
                <w:color w:val="000000"/>
              </w:rPr>
              <w:t>oferte ale furnizorilor;</w:t>
            </w:r>
          </w:p>
          <w:p w14:paraId="5A4AC877" w14:textId="77777777" w:rsidR="002E3F6B" w:rsidRDefault="007F20AC">
            <w:pPr>
              <w:numPr>
                <w:ilvl w:val="0"/>
                <w:numId w:val="12"/>
              </w:numPr>
              <w:spacing w:after="0" w:line="240" w:lineRule="auto"/>
              <w:ind w:left="330" w:hanging="248"/>
              <w:jc w:val="both"/>
              <w:rPr>
                <w:i/>
                <w:color w:val="000000"/>
              </w:rPr>
            </w:pPr>
            <w:r>
              <w:rPr>
                <w:i/>
                <w:color w:val="000000"/>
              </w:rPr>
              <w:t>programul evenimentului/atelierului/ întâlnirii;</w:t>
            </w:r>
          </w:p>
          <w:p w14:paraId="01F95773" w14:textId="77777777" w:rsidR="002E3F6B" w:rsidRDefault="007F20AC">
            <w:pPr>
              <w:numPr>
                <w:ilvl w:val="0"/>
                <w:numId w:val="12"/>
              </w:numPr>
              <w:spacing w:after="0" w:line="240" w:lineRule="auto"/>
              <w:ind w:left="330" w:hanging="248"/>
              <w:jc w:val="both"/>
              <w:rPr>
                <w:i/>
                <w:color w:val="000000"/>
              </w:rPr>
            </w:pPr>
            <w:r>
              <w:rPr>
                <w:i/>
                <w:color w:val="000000"/>
              </w:rPr>
              <w:t>o schiță a materialului promoțional.</w:t>
            </w:r>
          </w:p>
        </w:tc>
        <w:tc>
          <w:tcPr>
            <w:tcW w:w="992" w:type="dxa"/>
            <w:vAlign w:val="center"/>
          </w:tcPr>
          <w:p w14:paraId="559C7E90" w14:textId="77777777" w:rsidR="002E3F6B" w:rsidRDefault="002E3F6B">
            <w:pPr>
              <w:spacing w:before="80" w:after="0" w:line="240" w:lineRule="auto"/>
              <w:jc w:val="center"/>
            </w:pPr>
          </w:p>
        </w:tc>
      </w:tr>
      <w:tr w:rsidR="002E3F6B" w14:paraId="4D067003" w14:textId="77777777">
        <w:trPr>
          <w:trHeight w:val="652"/>
        </w:trPr>
        <w:tc>
          <w:tcPr>
            <w:tcW w:w="596" w:type="dxa"/>
            <w:vMerge/>
          </w:tcPr>
          <w:p w14:paraId="5865A6F8" w14:textId="77777777" w:rsidR="002E3F6B" w:rsidRDefault="002E3F6B">
            <w:pPr>
              <w:widowControl w:val="0"/>
              <w:spacing w:after="0" w:line="276" w:lineRule="auto"/>
            </w:pPr>
          </w:p>
        </w:tc>
        <w:tc>
          <w:tcPr>
            <w:tcW w:w="2977" w:type="dxa"/>
            <w:vMerge/>
          </w:tcPr>
          <w:p w14:paraId="4EC34F89" w14:textId="77777777" w:rsidR="002E3F6B" w:rsidRDefault="002E3F6B">
            <w:pPr>
              <w:widowControl w:val="0"/>
              <w:spacing w:after="0" w:line="276" w:lineRule="auto"/>
            </w:pPr>
          </w:p>
        </w:tc>
        <w:tc>
          <w:tcPr>
            <w:tcW w:w="851" w:type="dxa"/>
            <w:vMerge/>
          </w:tcPr>
          <w:p w14:paraId="35CF13A3" w14:textId="77777777" w:rsidR="002E3F6B" w:rsidRDefault="002E3F6B">
            <w:pPr>
              <w:widowControl w:val="0"/>
              <w:spacing w:after="0" w:line="276" w:lineRule="auto"/>
            </w:pPr>
          </w:p>
        </w:tc>
        <w:tc>
          <w:tcPr>
            <w:tcW w:w="4394" w:type="dxa"/>
          </w:tcPr>
          <w:p w14:paraId="64311806" w14:textId="77777777" w:rsidR="002E3F6B" w:rsidRDefault="007F20AC">
            <w:pPr>
              <w:spacing w:before="80" w:after="0" w:line="240" w:lineRule="auto"/>
              <w:jc w:val="both"/>
            </w:pPr>
            <w:r>
              <w:t>Documentele prezentate de solicitant nu confirmă pregătirea acestuia pentru implementarea proiectului.</w:t>
            </w:r>
          </w:p>
        </w:tc>
        <w:tc>
          <w:tcPr>
            <w:tcW w:w="992" w:type="dxa"/>
            <w:vAlign w:val="center"/>
          </w:tcPr>
          <w:p w14:paraId="4A7386C7" w14:textId="77777777" w:rsidR="002E3F6B" w:rsidRDefault="007F20AC">
            <w:pPr>
              <w:spacing w:before="80" w:after="0" w:line="240" w:lineRule="auto"/>
              <w:jc w:val="center"/>
            </w:pPr>
            <w:r>
              <w:t>0</w:t>
            </w:r>
          </w:p>
        </w:tc>
      </w:tr>
      <w:tr w:rsidR="002E3F6B" w14:paraId="2A05828A" w14:textId="77777777">
        <w:tc>
          <w:tcPr>
            <w:tcW w:w="596" w:type="dxa"/>
            <w:vMerge/>
          </w:tcPr>
          <w:p w14:paraId="0B03F644" w14:textId="77777777" w:rsidR="002E3F6B" w:rsidRDefault="002E3F6B">
            <w:pPr>
              <w:widowControl w:val="0"/>
              <w:spacing w:after="0" w:line="276" w:lineRule="auto"/>
            </w:pPr>
          </w:p>
        </w:tc>
        <w:tc>
          <w:tcPr>
            <w:tcW w:w="2977" w:type="dxa"/>
            <w:vMerge/>
          </w:tcPr>
          <w:p w14:paraId="320B33A5" w14:textId="77777777" w:rsidR="002E3F6B" w:rsidRDefault="002E3F6B">
            <w:pPr>
              <w:widowControl w:val="0"/>
              <w:spacing w:after="0" w:line="276" w:lineRule="auto"/>
            </w:pPr>
          </w:p>
        </w:tc>
        <w:tc>
          <w:tcPr>
            <w:tcW w:w="851" w:type="dxa"/>
            <w:vMerge/>
          </w:tcPr>
          <w:p w14:paraId="72C90978" w14:textId="77777777" w:rsidR="002E3F6B" w:rsidRDefault="002E3F6B">
            <w:pPr>
              <w:widowControl w:val="0"/>
              <w:spacing w:after="0" w:line="276" w:lineRule="auto"/>
            </w:pPr>
          </w:p>
        </w:tc>
        <w:tc>
          <w:tcPr>
            <w:tcW w:w="4394" w:type="dxa"/>
          </w:tcPr>
          <w:p w14:paraId="257D3A34" w14:textId="77777777" w:rsidR="002E3F6B" w:rsidRDefault="007F20AC">
            <w:pPr>
              <w:spacing w:before="80" w:after="0" w:line="240" w:lineRule="auto"/>
              <w:jc w:val="both"/>
            </w:pPr>
            <w:r>
              <w:t>Documentele prezentate de solicitant confirmă  pregătirea corespunzătoare pentru implementare.</w:t>
            </w:r>
          </w:p>
        </w:tc>
        <w:tc>
          <w:tcPr>
            <w:tcW w:w="992" w:type="dxa"/>
            <w:vAlign w:val="center"/>
          </w:tcPr>
          <w:p w14:paraId="502EAF3C" w14:textId="77777777" w:rsidR="002E3F6B" w:rsidRDefault="007F20AC">
            <w:pPr>
              <w:spacing w:before="80" w:after="0" w:line="240" w:lineRule="auto"/>
              <w:jc w:val="center"/>
            </w:pPr>
            <w:r>
              <w:t>1</w:t>
            </w:r>
          </w:p>
        </w:tc>
      </w:tr>
      <w:tr w:rsidR="002E3F6B" w14:paraId="44CFBD53" w14:textId="77777777">
        <w:tc>
          <w:tcPr>
            <w:tcW w:w="596" w:type="dxa"/>
            <w:vMerge w:val="restart"/>
          </w:tcPr>
          <w:p w14:paraId="306DB7A2" w14:textId="77777777" w:rsidR="002E3F6B" w:rsidRDefault="002E3F6B">
            <w:pPr>
              <w:numPr>
                <w:ilvl w:val="0"/>
                <w:numId w:val="11"/>
              </w:numPr>
              <w:spacing w:before="80" w:after="0" w:line="240" w:lineRule="auto"/>
              <w:jc w:val="center"/>
              <w:rPr>
                <w:color w:val="000000"/>
              </w:rPr>
            </w:pPr>
          </w:p>
        </w:tc>
        <w:tc>
          <w:tcPr>
            <w:tcW w:w="2977" w:type="dxa"/>
            <w:vMerge w:val="restart"/>
          </w:tcPr>
          <w:p w14:paraId="7C2A90F9" w14:textId="77777777" w:rsidR="002E3F6B" w:rsidRDefault="007F20AC">
            <w:pPr>
              <w:spacing w:before="80" w:after="0" w:line="240" w:lineRule="auto"/>
              <w:jc w:val="both"/>
            </w:pPr>
            <w:r>
              <w:t>Cost-eficiență</w:t>
            </w:r>
          </w:p>
        </w:tc>
        <w:tc>
          <w:tcPr>
            <w:tcW w:w="851" w:type="dxa"/>
            <w:vMerge w:val="restart"/>
          </w:tcPr>
          <w:p w14:paraId="08089978" w14:textId="77777777" w:rsidR="002E3F6B" w:rsidRDefault="007F20AC">
            <w:pPr>
              <w:spacing w:before="80" w:after="0" w:line="240" w:lineRule="auto"/>
              <w:jc w:val="center"/>
            </w:pPr>
            <w:r>
              <w:rPr>
                <w:b/>
              </w:rPr>
              <w:t>1</w:t>
            </w:r>
          </w:p>
        </w:tc>
        <w:tc>
          <w:tcPr>
            <w:tcW w:w="4394" w:type="dxa"/>
          </w:tcPr>
          <w:p w14:paraId="4CF4518E" w14:textId="77777777" w:rsidR="002E3F6B" w:rsidRDefault="007F20AC">
            <w:pPr>
              <w:spacing w:before="80" w:after="0" w:line="240" w:lineRule="auto"/>
              <w:jc w:val="both"/>
            </w:pPr>
            <w:r>
              <w:t xml:space="preserve">Costurile proiectului sunt insuficiente sau exagerate, și/sau slab argumentate. </w:t>
            </w:r>
          </w:p>
        </w:tc>
        <w:tc>
          <w:tcPr>
            <w:tcW w:w="992" w:type="dxa"/>
            <w:vAlign w:val="center"/>
          </w:tcPr>
          <w:p w14:paraId="53E9A0EE" w14:textId="77777777" w:rsidR="002E3F6B" w:rsidRDefault="007F20AC">
            <w:pPr>
              <w:spacing w:before="80" w:after="0" w:line="240" w:lineRule="auto"/>
              <w:jc w:val="center"/>
            </w:pPr>
            <w:r>
              <w:t>0</w:t>
            </w:r>
          </w:p>
        </w:tc>
      </w:tr>
      <w:tr w:rsidR="002E3F6B" w14:paraId="69F8A78E" w14:textId="77777777">
        <w:tc>
          <w:tcPr>
            <w:tcW w:w="596" w:type="dxa"/>
            <w:vMerge/>
          </w:tcPr>
          <w:p w14:paraId="709F0472" w14:textId="77777777" w:rsidR="002E3F6B" w:rsidRDefault="002E3F6B">
            <w:pPr>
              <w:widowControl w:val="0"/>
              <w:spacing w:after="0" w:line="276" w:lineRule="auto"/>
            </w:pPr>
          </w:p>
        </w:tc>
        <w:tc>
          <w:tcPr>
            <w:tcW w:w="2977" w:type="dxa"/>
            <w:vMerge/>
          </w:tcPr>
          <w:p w14:paraId="1F7A8DD1" w14:textId="77777777" w:rsidR="002E3F6B" w:rsidRDefault="002E3F6B">
            <w:pPr>
              <w:widowControl w:val="0"/>
              <w:spacing w:after="0" w:line="276" w:lineRule="auto"/>
            </w:pPr>
          </w:p>
        </w:tc>
        <w:tc>
          <w:tcPr>
            <w:tcW w:w="851" w:type="dxa"/>
            <w:vMerge/>
          </w:tcPr>
          <w:p w14:paraId="3B9F3CE7" w14:textId="77777777" w:rsidR="002E3F6B" w:rsidRDefault="002E3F6B">
            <w:pPr>
              <w:widowControl w:val="0"/>
              <w:spacing w:after="0" w:line="276" w:lineRule="auto"/>
            </w:pPr>
          </w:p>
        </w:tc>
        <w:tc>
          <w:tcPr>
            <w:tcW w:w="4394" w:type="dxa"/>
          </w:tcPr>
          <w:p w14:paraId="66F049AD" w14:textId="77777777" w:rsidR="002E3F6B" w:rsidRDefault="007F20AC">
            <w:pPr>
              <w:spacing w:before="80" w:after="0" w:line="240" w:lineRule="auto"/>
              <w:jc w:val="both"/>
            </w:pPr>
            <w:r>
              <w:t>Costurile proiectului sunt realiste și bine argumentate. Solicitantul face trimiteri la analize ale pieței făcute anterior și alte documente confirmative.</w:t>
            </w:r>
          </w:p>
        </w:tc>
        <w:tc>
          <w:tcPr>
            <w:tcW w:w="992" w:type="dxa"/>
            <w:vAlign w:val="center"/>
          </w:tcPr>
          <w:p w14:paraId="2B4750EF" w14:textId="77777777" w:rsidR="002E3F6B" w:rsidRDefault="007F20AC">
            <w:pPr>
              <w:spacing w:before="80" w:after="0" w:line="240" w:lineRule="auto"/>
              <w:jc w:val="center"/>
            </w:pPr>
            <w:r>
              <w:t>1</w:t>
            </w:r>
          </w:p>
        </w:tc>
      </w:tr>
      <w:tr w:rsidR="002E3F6B" w14:paraId="33DEF7E5" w14:textId="77777777">
        <w:tc>
          <w:tcPr>
            <w:tcW w:w="596" w:type="dxa"/>
            <w:vMerge w:val="restart"/>
          </w:tcPr>
          <w:p w14:paraId="0340DE69" w14:textId="77777777" w:rsidR="002E3F6B" w:rsidRDefault="002E3F6B">
            <w:pPr>
              <w:numPr>
                <w:ilvl w:val="0"/>
                <w:numId w:val="11"/>
              </w:numPr>
              <w:spacing w:before="80" w:after="0" w:line="240" w:lineRule="auto"/>
              <w:jc w:val="center"/>
              <w:rPr>
                <w:color w:val="000000"/>
              </w:rPr>
            </w:pPr>
          </w:p>
        </w:tc>
        <w:tc>
          <w:tcPr>
            <w:tcW w:w="2977" w:type="dxa"/>
            <w:vMerge w:val="restart"/>
          </w:tcPr>
          <w:p w14:paraId="6AA1243B" w14:textId="77777777" w:rsidR="002E3F6B" w:rsidRDefault="007F20AC">
            <w:pPr>
              <w:spacing w:before="80" w:after="0" w:line="240" w:lineRule="auto"/>
              <w:jc w:val="both"/>
            </w:pPr>
            <w:r>
              <w:t>Teritoriul acoperit</w:t>
            </w:r>
          </w:p>
        </w:tc>
        <w:tc>
          <w:tcPr>
            <w:tcW w:w="851" w:type="dxa"/>
            <w:vMerge w:val="restart"/>
          </w:tcPr>
          <w:p w14:paraId="42F7CD38" w14:textId="77777777" w:rsidR="002E3F6B" w:rsidRDefault="007F20AC">
            <w:pPr>
              <w:spacing w:before="80" w:after="0" w:line="240" w:lineRule="auto"/>
              <w:jc w:val="center"/>
            </w:pPr>
            <w:r>
              <w:rPr>
                <w:b/>
              </w:rPr>
              <w:t>2</w:t>
            </w:r>
          </w:p>
        </w:tc>
        <w:tc>
          <w:tcPr>
            <w:tcW w:w="4394" w:type="dxa"/>
          </w:tcPr>
          <w:p w14:paraId="3788A966" w14:textId="77777777" w:rsidR="002E3F6B" w:rsidRDefault="007F20AC">
            <w:pPr>
              <w:spacing w:before="80" w:after="0" w:line="240" w:lineRule="auto"/>
              <w:jc w:val="both"/>
            </w:pPr>
            <w:r>
              <w:t>Descrierea proiectului nu indică în mod clar din ce localitate/-ți face parte grupul țintă al proiectului.</w:t>
            </w:r>
          </w:p>
        </w:tc>
        <w:tc>
          <w:tcPr>
            <w:tcW w:w="992" w:type="dxa"/>
            <w:vAlign w:val="center"/>
          </w:tcPr>
          <w:p w14:paraId="10D76F8C" w14:textId="77777777" w:rsidR="002E3F6B" w:rsidRDefault="007F20AC">
            <w:pPr>
              <w:spacing w:before="80" w:after="0" w:line="240" w:lineRule="auto"/>
              <w:jc w:val="center"/>
              <w:rPr>
                <w:color w:val="FF0000"/>
              </w:rPr>
            </w:pPr>
            <w:r>
              <w:t>0</w:t>
            </w:r>
          </w:p>
        </w:tc>
      </w:tr>
      <w:tr w:rsidR="002E3F6B" w14:paraId="1327762F" w14:textId="77777777">
        <w:tc>
          <w:tcPr>
            <w:tcW w:w="596" w:type="dxa"/>
            <w:vMerge/>
          </w:tcPr>
          <w:p w14:paraId="0BD8E236" w14:textId="77777777" w:rsidR="002E3F6B" w:rsidRDefault="002E3F6B">
            <w:pPr>
              <w:widowControl w:val="0"/>
              <w:spacing w:after="0" w:line="276" w:lineRule="auto"/>
              <w:rPr>
                <w:color w:val="FF0000"/>
              </w:rPr>
            </w:pPr>
          </w:p>
        </w:tc>
        <w:tc>
          <w:tcPr>
            <w:tcW w:w="2977" w:type="dxa"/>
            <w:vMerge/>
          </w:tcPr>
          <w:p w14:paraId="1A6AF92D" w14:textId="77777777" w:rsidR="002E3F6B" w:rsidRDefault="002E3F6B">
            <w:pPr>
              <w:widowControl w:val="0"/>
              <w:spacing w:after="0" w:line="276" w:lineRule="auto"/>
              <w:rPr>
                <w:color w:val="FF0000"/>
              </w:rPr>
            </w:pPr>
          </w:p>
        </w:tc>
        <w:tc>
          <w:tcPr>
            <w:tcW w:w="851" w:type="dxa"/>
            <w:vMerge/>
          </w:tcPr>
          <w:p w14:paraId="14E5F8BC" w14:textId="77777777" w:rsidR="002E3F6B" w:rsidRDefault="002E3F6B">
            <w:pPr>
              <w:widowControl w:val="0"/>
              <w:spacing w:after="0" w:line="276" w:lineRule="auto"/>
              <w:rPr>
                <w:color w:val="FF0000"/>
              </w:rPr>
            </w:pPr>
          </w:p>
        </w:tc>
        <w:tc>
          <w:tcPr>
            <w:tcW w:w="4394" w:type="dxa"/>
          </w:tcPr>
          <w:p w14:paraId="5583FF6A" w14:textId="77777777" w:rsidR="002E3F6B" w:rsidRDefault="007F20AC">
            <w:pPr>
              <w:spacing w:before="80" w:after="0" w:line="240" w:lineRule="auto"/>
              <w:jc w:val="both"/>
            </w:pPr>
            <w:r>
              <w:t>Descrierea proiectului indică în mod clar că grupul țintă al proiectului sunt locuitorii unei localități din GAL.</w:t>
            </w:r>
          </w:p>
        </w:tc>
        <w:tc>
          <w:tcPr>
            <w:tcW w:w="992" w:type="dxa"/>
            <w:vAlign w:val="center"/>
          </w:tcPr>
          <w:p w14:paraId="43EA6B69" w14:textId="77777777" w:rsidR="002E3F6B" w:rsidRDefault="007F20AC">
            <w:pPr>
              <w:spacing w:before="80" w:after="0" w:line="240" w:lineRule="auto"/>
              <w:jc w:val="center"/>
              <w:rPr>
                <w:color w:val="FF0000"/>
              </w:rPr>
            </w:pPr>
            <w:r>
              <w:t>1</w:t>
            </w:r>
          </w:p>
        </w:tc>
      </w:tr>
      <w:tr w:rsidR="002E3F6B" w14:paraId="653E8787" w14:textId="77777777">
        <w:trPr>
          <w:trHeight w:val="654"/>
        </w:trPr>
        <w:tc>
          <w:tcPr>
            <w:tcW w:w="596" w:type="dxa"/>
            <w:vMerge/>
          </w:tcPr>
          <w:p w14:paraId="6BEDB726" w14:textId="77777777" w:rsidR="002E3F6B" w:rsidRDefault="002E3F6B">
            <w:pPr>
              <w:widowControl w:val="0"/>
              <w:spacing w:after="0" w:line="276" w:lineRule="auto"/>
              <w:rPr>
                <w:color w:val="FF0000"/>
              </w:rPr>
            </w:pPr>
          </w:p>
        </w:tc>
        <w:tc>
          <w:tcPr>
            <w:tcW w:w="2977" w:type="dxa"/>
            <w:vMerge/>
          </w:tcPr>
          <w:p w14:paraId="199810FD" w14:textId="77777777" w:rsidR="002E3F6B" w:rsidRDefault="002E3F6B">
            <w:pPr>
              <w:widowControl w:val="0"/>
              <w:spacing w:after="0" w:line="276" w:lineRule="auto"/>
              <w:rPr>
                <w:color w:val="FF0000"/>
              </w:rPr>
            </w:pPr>
          </w:p>
        </w:tc>
        <w:tc>
          <w:tcPr>
            <w:tcW w:w="851" w:type="dxa"/>
            <w:vMerge/>
          </w:tcPr>
          <w:p w14:paraId="79D067D7" w14:textId="77777777" w:rsidR="002E3F6B" w:rsidRDefault="002E3F6B">
            <w:pPr>
              <w:widowControl w:val="0"/>
              <w:spacing w:after="0" w:line="276" w:lineRule="auto"/>
              <w:rPr>
                <w:color w:val="FF0000"/>
              </w:rPr>
            </w:pPr>
          </w:p>
        </w:tc>
        <w:tc>
          <w:tcPr>
            <w:tcW w:w="4394" w:type="dxa"/>
          </w:tcPr>
          <w:p w14:paraId="4B2C8A35" w14:textId="77777777" w:rsidR="002E3F6B" w:rsidRDefault="007F20AC">
            <w:pPr>
              <w:spacing w:before="80" w:after="0" w:line="240" w:lineRule="auto"/>
              <w:jc w:val="both"/>
            </w:pPr>
            <w:r>
              <w:t>Descrierea proiectului indică în mod clar că grupul țintă al proiectului sunt locuitori din câteva localități din GAL sau din întreg teritoriu GAL.</w:t>
            </w:r>
          </w:p>
        </w:tc>
        <w:tc>
          <w:tcPr>
            <w:tcW w:w="992" w:type="dxa"/>
            <w:vAlign w:val="center"/>
          </w:tcPr>
          <w:p w14:paraId="06BEEAB3" w14:textId="77777777" w:rsidR="002E3F6B" w:rsidRDefault="007F20AC">
            <w:pPr>
              <w:spacing w:before="80" w:after="0" w:line="240" w:lineRule="auto"/>
              <w:jc w:val="center"/>
            </w:pPr>
            <w:r>
              <w:t>2</w:t>
            </w:r>
          </w:p>
        </w:tc>
      </w:tr>
      <w:tr w:rsidR="002E3F6B" w14:paraId="54CE6AD6" w14:textId="77777777">
        <w:trPr>
          <w:trHeight w:val="856"/>
        </w:trPr>
        <w:tc>
          <w:tcPr>
            <w:tcW w:w="596" w:type="dxa"/>
            <w:vMerge w:val="restart"/>
          </w:tcPr>
          <w:p w14:paraId="2AE23038" w14:textId="77777777" w:rsidR="002E3F6B" w:rsidRDefault="002E3F6B">
            <w:pPr>
              <w:widowControl w:val="0"/>
              <w:numPr>
                <w:ilvl w:val="0"/>
                <w:numId w:val="11"/>
              </w:numPr>
              <w:spacing w:after="0" w:line="240" w:lineRule="auto"/>
            </w:pPr>
          </w:p>
        </w:tc>
        <w:tc>
          <w:tcPr>
            <w:tcW w:w="2977" w:type="dxa"/>
            <w:vMerge w:val="restart"/>
          </w:tcPr>
          <w:p w14:paraId="42609695" w14:textId="77777777" w:rsidR="002E3F6B" w:rsidRDefault="007F20AC">
            <w:pPr>
              <w:widowControl w:val="0"/>
              <w:spacing w:after="0" w:line="240" w:lineRule="auto"/>
              <w:jc w:val="both"/>
              <w:rPr>
                <w:i/>
              </w:rPr>
            </w:pPr>
            <w:r>
              <w:t>Beneficiarii proiectului</w:t>
            </w:r>
          </w:p>
        </w:tc>
        <w:tc>
          <w:tcPr>
            <w:tcW w:w="851" w:type="dxa"/>
            <w:vMerge w:val="restart"/>
          </w:tcPr>
          <w:p w14:paraId="0E7D9B7D" w14:textId="77777777" w:rsidR="002E3F6B" w:rsidRDefault="007F20AC">
            <w:pPr>
              <w:widowControl w:val="0"/>
              <w:spacing w:after="0" w:line="240" w:lineRule="auto"/>
              <w:jc w:val="center"/>
              <w:rPr>
                <w:b/>
              </w:rPr>
            </w:pPr>
            <w:r>
              <w:rPr>
                <w:b/>
              </w:rPr>
              <w:t>1</w:t>
            </w:r>
          </w:p>
        </w:tc>
        <w:tc>
          <w:tcPr>
            <w:tcW w:w="4394" w:type="dxa"/>
          </w:tcPr>
          <w:p w14:paraId="03C2B739" w14:textId="77777777" w:rsidR="002E3F6B" w:rsidRDefault="007F20AC">
            <w:pPr>
              <w:spacing w:before="80" w:after="0" w:line="240" w:lineRule="auto"/>
              <w:jc w:val="both"/>
            </w:pPr>
            <w:r>
              <w:t xml:space="preserve">Populația din teritoriul GAL ce va avea unele beneficii în urma implementării proiectului, estimativ este cuprinsă între 1-50 beneficiari.  </w:t>
            </w:r>
          </w:p>
        </w:tc>
        <w:tc>
          <w:tcPr>
            <w:tcW w:w="992" w:type="dxa"/>
            <w:vAlign w:val="center"/>
          </w:tcPr>
          <w:p w14:paraId="5FFBAAA5" w14:textId="77777777" w:rsidR="002E3F6B" w:rsidRDefault="007F20AC">
            <w:pPr>
              <w:spacing w:before="80" w:after="0" w:line="240" w:lineRule="auto"/>
              <w:jc w:val="center"/>
            </w:pPr>
            <w:r>
              <w:t>0</w:t>
            </w:r>
          </w:p>
        </w:tc>
      </w:tr>
      <w:tr w:rsidR="002E3F6B" w14:paraId="245AD42E" w14:textId="77777777">
        <w:trPr>
          <w:trHeight w:val="856"/>
        </w:trPr>
        <w:tc>
          <w:tcPr>
            <w:tcW w:w="596" w:type="dxa"/>
            <w:vMerge/>
          </w:tcPr>
          <w:p w14:paraId="0DE566FE" w14:textId="77777777" w:rsidR="002E3F6B" w:rsidRDefault="002E3F6B">
            <w:pPr>
              <w:widowControl w:val="0"/>
              <w:spacing w:after="0" w:line="276" w:lineRule="auto"/>
            </w:pPr>
          </w:p>
        </w:tc>
        <w:tc>
          <w:tcPr>
            <w:tcW w:w="2977" w:type="dxa"/>
            <w:vMerge/>
          </w:tcPr>
          <w:p w14:paraId="34ACCA2F" w14:textId="77777777" w:rsidR="002E3F6B" w:rsidRDefault="002E3F6B">
            <w:pPr>
              <w:widowControl w:val="0"/>
              <w:spacing w:after="0" w:line="276" w:lineRule="auto"/>
            </w:pPr>
          </w:p>
        </w:tc>
        <w:tc>
          <w:tcPr>
            <w:tcW w:w="851" w:type="dxa"/>
            <w:vMerge/>
          </w:tcPr>
          <w:p w14:paraId="63D5317B" w14:textId="77777777" w:rsidR="002E3F6B" w:rsidRDefault="002E3F6B">
            <w:pPr>
              <w:widowControl w:val="0"/>
              <w:spacing w:after="0" w:line="276" w:lineRule="auto"/>
            </w:pPr>
          </w:p>
        </w:tc>
        <w:tc>
          <w:tcPr>
            <w:tcW w:w="4394" w:type="dxa"/>
          </w:tcPr>
          <w:p w14:paraId="04D835AC" w14:textId="77777777" w:rsidR="002E3F6B" w:rsidRDefault="007F20AC">
            <w:pPr>
              <w:spacing w:before="80" w:after="0" w:line="240" w:lineRule="auto"/>
              <w:jc w:val="both"/>
            </w:pPr>
            <w:r>
              <w:t xml:space="preserve">Populația din teritoriul GAL ce va avea unele beneficii în urma implementării proiectului, estimativ &gt; 50 beneficiari. </w:t>
            </w:r>
          </w:p>
        </w:tc>
        <w:tc>
          <w:tcPr>
            <w:tcW w:w="992" w:type="dxa"/>
            <w:vAlign w:val="center"/>
          </w:tcPr>
          <w:p w14:paraId="758FAFDE" w14:textId="77777777" w:rsidR="002E3F6B" w:rsidRDefault="007F20AC">
            <w:pPr>
              <w:spacing w:before="80" w:after="0" w:line="240" w:lineRule="auto"/>
              <w:jc w:val="center"/>
            </w:pPr>
            <w:r>
              <w:t>1</w:t>
            </w:r>
          </w:p>
        </w:tc>
      </w:tr>
      <w:tr w:rsidR="002E3F6B" w14:paraId="4D2C6F50" w14:textId="77777777">
        <w:trPr>
          <w:trHeight w:val="552"/>
        </w:trPr>
        <w:tc>
          <w:tcPr>
            <w:tcW w:w="596" w:type="dxa"/>
            <w:vMerge w:val="restart"/>
          </w:tcPr>
          <w:p w14:paraId="4B8ABE5B" w14:textId="77777777" w:rsidR="002E3F6B" w:rsidRDefault="002E3F6B">
            <w:pPr>
              <w:numPr>
                <w:ilvl w:val="0"/>
                <w:numId w:val="11"/>
              </w:numPr>
              <w:spacing w:before="80" w:after="0" w:line="240" w:lineRule="auto"/>
              <w:jc w:val="center"/>
              <w:rPr>
                <w:color w:val="000000"/>
              </w:rPr>
            </w:pPr>
          </w:p>
        </w:tc>
        <w:tc>
          <w:tcPr>
            <w:tcW w:w="2977" w:type="dxa"/>
            <w:vMerge w:val="restart"/>
          </w:tcPr>
          <w:p w14:paraId="24B57424" w14:textId="77777777" w:rsidR="002E3F6B" w:rsidRDefault="007F20AC">
            <w:pPr>
              <w:spacing w:before="80" w:after="0" w:line="240" w:lineRule="auto"/>
              <w:jc w:val="both"/>
            </w:pPr>
            <w:r>
              <w:t>Inovația</w:t>
            </w:r>
          </w:p>
          <w:p w14:paraId="60353CB4" w14:textId="77777777" w:rsidR="002E3F6B" w:rsidRDefault="007F20AC">
            <w:pPr>
              <w:spacing w:before="80" w:after="0" w:line="240" w:lineRule="auto"/>
              <w:jc w:val="both"/>
            </w:pPr>
            <w:r>
              <w:rPr>
                <w:i/>
              </w:rPr>
              <w:t>(Definiția „inovației” (LP 50/2021) - stimularea unor abordări noi în dezvoltarea zonelor rurale, inclusiv transferul și modernizarea cunoștințelor tradiționale sau găsirea unor soluții noi la problemele rurale persistente care nu au putut fi rezolvate în mod satisfăcător și durabil prin aplicarea altor metode.)</w:t>
            </w:r>
          </w:p>
        </w:tc>
        <w:tc>
          <w:tcPr>
            <w:tcW w:w="851" w:type="dxa"/>
            <w:vMerge w:val="restart"/>
          </w:tcPr>
          <w:p w14:paraId="7566A4FF" w14:textId="77777777" w:rsidR="002E3F6B" w:rsidRDefault="007F20AC">
            <w:pPr>
              <w:spacing w:before="80" w:after="0" w:line="240" w:lineRule="auto"/>
              <w:jc w:val="center"/>
            </w:pPr>
            <w:r>
              <w:rPr>
                <w:b/>
              </w:rPr>
              <w:t>2</w:t>
            </w:r>
          </w:p>
        </w:tc>
        <w:tc>
          <w:tcPr>
            <w:tcW w:w="4394" w:type="dxa"/>
          </w:tcPr>
          <w:p w14:paraId="7DD4C225" w14:textId="77777777" w:rsidR="002E3F6B" w:rsidRDefault="007F20AC">
            <w:pPr>
              <w:spacing w:before="80" w:after="0" w:line="240" w:lineRule="auto"/>
              <w:jc w:val="both"/>
              <w:rPr>
                <w:i/>
                <w:strike/>
              </w:rPr>
            </w:pPr>
            <w:r>
              <w:t>Proiectul nu conține elemente de inovație pentru teritoriul GAL.</w:t>
            </w:r>
          </w:p>
        </w:tc>
        <w:tc>
          <w:tcPr>
            <w:tcW w:w="992" w:type="dxa"/>
            <w:vAlign w:val="center"/>
          </w:tcPr>
          <w:p w14:paraId="6628FADA" w14:textId="77777777" w:rsidR="002E3F6B" w:rsidRDefault="007F20AC">
            <w:pPr>
              <w:spacing w:before="80" w:after="0" w:line="240" w:lineRule="auto"/>
              <w:jc w:val="center"/>
            </w:pPr>
            <w:r>
              <w:t>0</w:t>
            </w:r>
          </w:p>
        </w:tc>
      </w:tr>
      <w:tr w:rsidR="002E3F6B" w14:paraId="65CF0A2B" w14:textId="77777777">
        <w:trPr>
          <w:trHeight w:val="689"/>
        </w:trPr>
        <w:tc>
          <w:tcPr>
            <w:tcW w:w="596" w:type="dxa"/>
            <w:vMerge/>
          </w:tcPr>
          <w:p w14:paraId="3CB71C0A" w14:textId="77777777" w:rsidR="002E3F6B" w:rsidRDefault="002E3F6B">
            <w:pPr>
              <w:widowControl w:val="0"/>
              <w:spacing w:after="0" w:line="276" w:lineRule="auto"/>
            </w:pPr>
          </w:p>
        </w:tc>
        <w:tc>
          <w:tcPr>
            <w:tcW w:w="2977" w:type="dxa"/>
            <w:vMerge/>
          </w:tcPr>
          <w:p w14:paraId="57BB8C84" w14:textId="77777777" w:rsidR="002E3F6B" w:rsidRDefault="002E3F6B">
            <w:pPr>
              <w:widowControl w:val="0"/>
              <w:spacing w:after="0" w:line="276" w:lineRule="auto"/>
            </w:pPr>
          </w:p>
        </w:tc>
        <w:tc>
          <w:tcPr>
            <w:tcW w:w="851" w:type="dxa"/>
            <w:vMerge/>
          </w:tcPr>
          <w:p w14:paraId="510A7879" w14:textId="77777777" w:rsidR="002E3F6B" w:rsidRDefault="002E3F6B">
            <w:pPr>
              <w:widowControl w:val="0"/>
              <w:spacing w:after="0" w:line="276" w:lineRule="auto"/>
            </w:pPr>
          </w:p>
        </w:tc>
        <w:tc>
          <w:tcPr>
            <w:tcW w:w="4394" w:type="dxa"/>
            <w:vAlign w:val="center"/>
          </w:tcPr>
          <w:p w14:paraId="19BC8F9A" w14:textId="77777777" w:rsidR="002E3F6B" w:rsidRDefault="007F20AC">
            <w:pPr>
              <w:spacing w:before="80" w:after="0" w:line="240" w:lineRule="auto"/>
              <w:jc w:val="both"/>
            </w:pPr>
            <w:r>
              <w:t>Proiectul conține elemente de inovație pentru teritoriul GAL.</w:t>
            </w:r>
          </w:p>
        </w:tc>
        <w:tc>
          <w:tcPr>
            <w:tcW w:w="992" w:type="dxa"/>
            <w:vAlign w:val="center"/>
          </w:tcPr>
          <w:p w14:paraId="71DDD205" w14:textId="77777777" w:rsidR="002E3F6B" w:rsidRDefault="007F20AC">
            <w:pPr>
              <w:spacing w:before="80" w:after="0" w:line="240" w:lineRule="auto"/>
              <w:jc w:val="center"/>
            </w:pPr>
            <w:r>
              <w:t>1</w:t>
            </w:r>
          </w:p>
        </w:tc>
      </w:tr>
      <w:tr w:rsidR="002E3F6B" w14:paraId="4457D5F3" w14:textId="77777777">
        <w:trPr>
          <w:trHeight w:val="689"/>
        </w:trPr>
        <w:tc>
          <w:tcPr>
            <w:tcW w:w="596" w:type="dxa"/>
            <w:vMerge/>
          </w:tcPr>
          <w:p w14:paraId="52C5F34E" w14:textId="77777777" w:rsidR="002E3F6B" w:rsidRDefault="002E3F6B">
            <w:pPr>
              <w:widowControl w:val="0"/>
              <w:spacing w:after="0" w:line="276" w:lineRule="auto"/>
            </w:pPr>
          </w:p>
        </w:tc>
        <w:tc>
          <w:tcPr>
            <w:tcW w:w="2977" w:type="dxa"/>
            <w:vMerge/>
          </w:tcPr>
          <w:p w14:paraId="0F13CF74" w14:textId="77777777" w:rsidR="002E3F6B" w:rsidRDefault="002E3F6B">
            <w:pPr>
              <w:widowControl w:val="0"/>
              <w:spacing w:after="0" w:line="276" w:lineRule="auto"/>
            </w:pPr>
          </w:p>
        </w:tc>
        <w:tc>
          <w:tcPr>
            <w:tcW w:w="851" w:type="dxa"/>
            <w:vMerge/>
          </w:tcPr>
          <w:p w14:paraId="060A5FFF" w14:textId="77777777" w:rsidR="002E3F6B" w:rsidRDefault="002E3F6B">
            <w:pPr>
              <w:widowControl w:val="0"/>
              <w:spacing w:after="0" w:line="276" w:lineRule="auto"/>
            </w:pPr>
          </w:p>
        </w:tc>
        <w:tc>
          <w:tcPr>
            <w:tcW w:w="4394" w:type="dxa"/>
            <w:vAlign w:val="center"/>
          </w:tcPr>
          <w:p w14:paraId="57117EB8" w14:textId="77777777" w:rsidR="002E3F6B" w:rsidRDefault="007F20AC">
            <w:pPr>
              <w:spacing w:before="80" w:after="0" w:line="240" w:lineRule="auto"/>
              <w:jc w:val="both"/>
            </w:pPr>
            <w:r>
              <w:t>Proiectul conține elemente de inovație la nivel național.</w:t>
            </w:r>
          </w:p>
        </w:tc>
        <w:tc>
          <w:tcPr>
            <w:tcW w:w="992" w:type="dxa"/>
            <w:vAlign w:val="center"/>
          </w:tcPr>
          <w:p w14:paraId="553744D0" w14:textId="77777777" w:rsidR="002E3F6B" w:rsidRDefault="007F20AC">
            <w:pPr>
              <w:spacing w:before="80" w:after="0" w:line="240" w:lineRule="auto"/>
              <w:jc w:val="center"/>
            </w:pPr>
            <w:r>
              <w:t>2</w:t>
            </w:r>
          </w:p>
        </w:tc>
      </w:tr>
      <w:tr w:rsidR="002E3F6B" w14:paraId="7D6F364B" w14:textId="77777777">
        <w:trPr>
          <w:trHeight w:val="1172"/>
        </w:trPr>
        <w:tc>
          <w:tcPr>
            <w:tcW w:w="596" w:type="dxa"/>
            <w:vMerge w:val="restart"/>
          </w:tcPr>
          <w:p w14:paraId="78B7A4D0" w14:textId="77777777" w:rsidR="002E3F6B" w:rsidRDefault="002E3F6B">
            <w:pPr>
              <w:numPr>
                <w:ilvl w:val="0"/>
                <w:numId w:val="11"/>
              </w:numPr>
              <w:spacing w:before="80" w:after="0" w:line="240" w:lineRule="auto"/>
              <w:jc w:val="center"/>
              <w:rPr>
                <w:color w:val="000000"/>
              </w:rPr>
            </w:pPr>
          </w:p>
        </w:tc>
        <w:tc>
          <w:tcPr>
            <w:tcW w:w="2977" w:type="dxa"/>
            <w:vMerge w:val="restart"/>
          </w:tcPr>
          <w:p w14:paraId="383AC217" w14:textId="77777777" w:rsidR="002E3F6B" w:rsidRDefault="007F20AC">
            <w:pPr>
              <w:spacing w:before="80" w:after="0" w:line="240" w:lineRule="auto"/>
              <w:jc w:val="both"/>
            </w:pPr>
            <w:r>
              <w:t xml:space="preserve">Crearea de oportunități pentru anumite grupuri sociale </w:t>
            </w:r>
          </w:p>
          <w:p w14:paraId="4134B004" w14:textId="77777777" w:rsidR="002E3F6B" w:rsidRDefault="007F20AC">
            <w:pPr>
              <w:spacing w:before="80" w:after="0" w:line="240" w:lineRule="auto"/>
              <w:jc w:val="both"/>
            </w:pPr>
            <w:r>
              <w:rPr>
                <w:i/>
              </w:rPr>
              <w:t>(tineri,</w:t>
            </w:r>
            <w:r>
              <w:t xml:space="preserve"> </w:t>
            </w:r>
            <w:r>
              <w:rPr>
                <w:i/>
              </w:rPr>
              <w:t>femei, persoane social-vulnerabile, minorități etnice, persoane în etate)</w:t>
            </w:r>
          </w:p>
        </w:tc>
        <w:tc>
          <w:tcPr>
            <w:tcW w:w="851" w:type="dxa"/>
            <w:vMerge w:val="restart"/>
          </w:tcPr>
          <w:p w14:paraId="1D51641E" w14:textId="77777777" w:rsidR="002E3F6B" w:rsidRDefault="007F20AC">
            <w:pPr>
              <w:spacing w:before="80" w:after="0" w:line="240" w:lineRule="auto"/>
              <w:jc w:val="center"/>
            </w:pPr>
            <w:r>
              <w:rPr>
                <w:b/>
              </w:rPr>
              <w:t>2</w:t>
            </w:r>
          </w:p>
        </w:tc>
        <w:tc>
          <w:tcPr>
            <w:tcW w:w="4394" w:type="dxa"/>
          </w:tcPr>
          <w:p w14:paraId="567AA47F" w14:textId="77777777" w:rsidR="002E3F6B" w:rsidRDefault="007F20AC">
            <w:pPr>
              <w:spacing w:before="80" w:after="0" w:line="240" w:lineRule="auto"/>
              <w:jc w:val="both"/>
            </w:pPr>
            <w:r>
              <w:t>Proiectul nu presupune activități dedicate niciunui grup social vizat și nu promovează implicarea persoanelor în dezvoltarea comunitară, dezvoltarea afacerilor și nu consolidează potențialul acestora.</w:t>
            </w:r>
          </w:p>
        </w:tc>
        <w:tc>
          <w:tcPr>
            <w:tcW w:w="992" w:type="dxa"/>
            <w:vAlign w:val="center"/>
          </w:tcPr>
          <w:p w14:paraId="3A056E8F" w14:textId="77777777" w:rsidR="002E3F6B" w:rsidRDefault="007F20AC">
            <w:pPr>
              <w:spacing w:before="80" w:after="0" w:line="240" w:lineRule="auto"/>
              <w:jc w:val="center"/>
            </w:pPr>
            <w:r>
              <w:t>0</w:t>
            </w:r>
          </w:p>
        </w:tc>
      </w:tr>
      <w:tr w:rsidR="002E3F6B" w14:paraId="3589A40C" w14:textId="77777777">
        <w:tc>
          <w:tcPr>
            <w:tcW w:w="596" w:type="dxa"/>
            <w:vMerge/>
          </w:tcPr>
          <w:p w14:paraId="2E82CCFD" w14:textId="77777777" w:rsidR="002E3F6B" w:rsidRDefault="002E3F6B">
            <w:pPr>
              <w:widowControl w:val="0"/>
              <w:spacing w:after="0" w:line="276" w:lineRule="auto"/>
            </w:pPr>
          </w:p>
        </w:tc>
        <w:tc>
          <w:tcPr>
            <w:tcW w:w="2977" w:type="dxa"/>
            <w:vMerge/>
          </w:tcPr>
          <w:p w14:paraId="6AFED58E" w14:textId="77777777" w:rsidR="002E3F6B" w:rsidRDefault="002E3F6B">
            <w:pPr>
              <w:widowControl w:val="0"/>
              <w:spacing w:after="0" w:line="276" w:lineRule="auto"/>
            </w:pPr>
          </w:p>
        </w:tc>
        <w:tc>
          <w:tcPr>
            <w:tcW w:w="851" w:type="dxa"/>
            <w:vMerge/>
          </w:tcPr>
          <w:p w14:paraId="4D53AC02" w14:textId="77777777" w:rsidR="002E3F6B" w:rsidRDefault="002E3F6B">
            <w:pPr>
              <w:widowControl w:val="0"/>
              <w:spacing w:after="0" w:line="276" w:lineRule="auto"/>
            </w:pPr>
          </w:p>
        </w:tc>
        <w:tc>
          <w:tcPr>
            <w:tcW w:w="4394" w:type="dxa"/>
          </w:tcPr>
          <w:p w14:paraId="1DFAB9A5" w14:textId="77777777" w:rsidR="002E3F6B" w:rsidRDefault="007F20AC">
            <w:pPr>
              <w:spacing w:before="80" w:after="0" w:line="240" w:lineRule="auto"/>
              <w:jc w:val="both"/>
            </w:pPr>
            <w:r>
              <w:t>Proiectul conține activități dedicate unui grup social vizat și promovează implicarea persoanelor în dezvoltarea comunitară, dezvoltarea afacerilor sau consolidează potențialul acestora.</w:t>
            </w:r>
          </w:p>
        </w:tc>
        <w:tc>
          <w:tcPr>
            <w:tcW w:w="992" w:type="dxa"/>
            <w:vAlign w:val="center"/>
          </w:tcPr>
          <w:p w14:paraId="36B0BE84" w14:textId="77777777" w:rsidR="002E3F6B" w:rsidRDefault="007F20AC">
            <w:pPr>
              <w:spacing w:before="80" w:after="0" w:line="240" w:lineRule="auto"/>
              <w:jc w:val="center"/>
            </w:pPr>
            <w:r>
              <w:t>1</w:t>
            </w:r>
          </w:p>
        </w:tc>
      </w:tr>
      <w:tr w:rsidR="002E3F6B" w14:paraId="284F238D" w14:textId="77777777">
        <w:tc>
          <w:tcPr>
            <w:tcW w:w="596" w:type="dxa"/>
            <w:vMerge/>
          </w:tcPr>
          <w:p w14:paraId="7C672EE2" w14:textId="77777777" w:rsidR="002E3F6B" w:rsidRDefault="002E3F6B">
            <w:pPr>
              <w:widowControl w:val="0"/>
              <w:spacing w:after="0" w:line="276" w:lineRule="auto"/>
            </w:pPr>
          </w:p>
        </w:tc>
        <w:tc>
          <w:tcPr>
            <w:tcW w:w="2977" w:type="dxa"/>
            <w:vMerge/>
          </w:tcPr>
          <w:p w14:paraId="1D7E7BBB" w14:textId="77777777" w:rsidR="002E3F6B" w:rsidRDefault="002E3F6B">
            <w:pPr>
              <w:widowControl w:val="0"/>
              <w:spacing w:after="0" w:line="276" w:lineRule="auto"/>
            </w:pPr>
          </w:p>
        </w:tc>
        <w:tc>
          <w:tcPr>
            <w:tcW w:w="851" w:type="dxa"/>
            <w:vMerge/>
          </w:tcPr>
          <w:p w14:paraId="185D7081" w14:textId="77777777" w:rsidR="002E3F6B" w:rsidRDefault="002E3F6B">
            <w:pPr>
              <w:widowControl w:val="0"/>
              <w:spacing w:after="0" w:line="276" w:lineRule="auto"/>
            </w:pPr>
          </w:p>
        </w:tc>
        <w:tc>
          <w:tcPr>
            <w:tcW w:w="4394" w:type="dxa"/>
          </w:tcPr>
          <w:p w14:paraId="53B1C7D9" w14:textId="77777777" w:rsidR="002E3F6B" w:rsidRDefault="007F20AC">
            <w:pPr>
              <w:spacing w:before="80" w:after="0" w:line="240" w:lineRule="auto"/>
              <w:jc w:val="both"/>
            </w:pPr>
            <w:r>
              <w:t xml:space="preserve">Proiectul conține activități dedicate pentru cel puțin 2 grupuri sociale vizate și promovează implicarea persoanelor în dezvoltarea </w:t>
            </w:r>
            <w:r>
              <w:lastRenderedPageBreak/>
              <w:t>comunitară, dezvoltarea afacerilor sau consolidează potențialul acestora.</w:t>
            </w:r>
          </w:p>
        </w:tc>
        <w:tc>
          <w:tcPr>
            <w:tcW w:w="992" w:type="dxa"/>
            <w:vAlign w:val="center"/>
          </w:tcPr>
          <w:p w14:paraId="664CB881" w14:textId="77777777" w:rsidR="002E3F6B" w:rsidRDefault="007F20AC">
            <w:pPr>
              <w:spacing w:before="80" w:after="0" w:line="240" w:lineRule="auto"/>
              <w:jc w:val="center"/>
            </w:pPr>
            <w:r>
              <w:lastRenderedPageBreak/>
              <w:t>2</w:t>
            </w:r>
          </w:p>
        </w:tc>
      </w:tr>
      <w:tr w:rsidR="002E3F6B" w14:paraId="2952044E" w14:textId="77777777">
        <w:trPr>
          <w:trHeight w:val="566"/>
        </w:trPr>
        <w:tc>
          <w:tcPr>
            <w:tcW w:w="596" w:type="dxa"/>
            <w:vMerge w:val="restart"/>
            <w:tcBorders>
              <w:top w:val="single" w:sz="4" w:space="0" w:color="000000"/>
              <w:left w:val="single" w:sz="4" w:space="0" w:color="000000"/>
              <w:bottom w:val="single" w:sz="4" w:space="0" w:color="000000"/>
              <w:right w:val="single" w:sz="4" w:space="0" w:color="000000"/>
            </w:tcBorders>
          </w:tcPr>
          <w:p w14:paraId="7F13A745" w14:textId="77777777" w:rsidR="002E3F6B" w:rsidRDefault="002E3F6B">
            <w:pPr>
              <w:numPr>
                <w:ilvl w:val="0"/>
                <w:numId w:val="11"/>
              </w:numPr>
              <w:spacing w:before="80" w:after="0" w:line="240" w:lineRule="auto"/>
              <w:jc w:val="center"/>
              <w:rPr>
                <w:color w:val="000000"/>
              </w:rPr>
            </w:pPr>
          </w:p>
        </w:tc>
        <w:tc>
          <w:tcPr>
            <w:tcW w:w="2977" w:type="dxa"/>
            <w:vMerge w:val="restart"/>
            <w:tcBorders>
              <w:top w:val="single" w:sz="4" w:space="0" w:color="000000"/>
              <w:left w:val="single" w:sz="4" w:space="0" w:color="000000"/>
              <w:bottom w:val="single" w:sz="4" w:space="0" w:color="000000"/>
              <w:right w:val="single" w:sz="4" w:space="0" w:color="000000"/>
            </w:tcBorders>
          </w:tcPr>
          <w:p w14:paraId="3004F41C" w14:textId="77777777" w:rsidR="002E3F6B" w:rsidRDefault="007F20AC">
            <w:pPr>
              <w:spacing w:before="80" w:after="0" w:line="240" w:lineRule="auto"/>
              <w:jc w:val="both"/>
            </w:pPr>
            <w:r>
              <w:t xml:space="preserve">Aplicarea soluțiilor favorabile protecției mediului </w:t>
            </w:r>
          </w:p>
          <w:p w14:paraId="49159B55" w14:textId="77777777" w:rsidR="002E3F6B" w:rsidRDefault="007F20AC">
            <w:pPr>
              <w:spacing w:before="80" w:after="0" w:line="240" w:lineRule="auto"/>
              <w:jc w:val="both"/>
            </w:pPr>
            <w:r>
              <w:rPr>
                <w:i/>
              </w:rPr>
              <w:t>(de exemplu: reducerea emisiilor CO2, valorificarea și gestionarea sustenabilă a resurselor naturale, popularizarea informațiilor privind necesitatea ocrotirii mediului înconjurător, etc.)</w:t>
            </w:r>
          </w:p>
        </w:tc>
        <w:tc>
          <w:tcPr>
            <w:tcW w:w="851" w:type="dxa"/>
            <w:vMerge w:val="restart"/>
            <w:tcBorders>
              <w:top w:val="single" w:sz="4" w:space="0" w:color="000000"/>
              <w:left w:val="single" w:sz="4" w:space="0" w:color="000000"/>
              <w:bottom w:val="single" w:sz="4" w:space="0" w:color="000000"/>
              <w:right w:val="single" w:sz="4" w:space="0" w:color="000000"/>
            </w:tcBorders>
          </w:tcPr>
          <w:p w14:paraId="5CF4D874" w14:textId="77777777" w:rsidR="002E3F6B" w:rsidRDefault="007F20AC">
            <w:pPr>
              <w:spacing w:before="80" w:after="0" w:line="240" w:lineRule="auto"/>
              <w:jc w:val="center"/>
            </w:pPr>
            <w:r>
              <w:rPr>
                <w:b/>
              </w:rPr>
              <w:t>2</w:t>
            </w:r>
          </w:p>
        </w:tc>
        <w:tc>
          <w:tcPr>
            <w:tcW w:w="4394" w:type="dxa"/>
            <w:tcBorders>
              <w:top w:val="single" w:sz="4" w:space="0" w:color="000000"/>
              <w:left w:val="single" w:sz="4" w:space="0" w:color="000000"/>
              <w:bottom w:val="single" w:sz="4" w:space="0" w:color="000000"/>
              <w:right w:val="single" w:sz="4" w:space="0" w:color="000000"/>
            </w:tcBorders>
          </w:tcPr>
          <w:p w14:paraId="3820CC68" w14:textId="77777777" w:rsidR="002E3F6B" w:rsidRDefault="007F20AC">
            <w:pPr>
              <w:spacing w:before="80" w:after="0" w:line="240" w:lineRule="auto"/>
              <w:jc w:val="both"/>
            </w:pPr>
            <w:r>
              <w:t xml:space="preserve">Proiectul nu presupune implementarea soluțiilor ce vor influența pozitiv situația ecologică pe teritoriul GAL </w:t>
            </w:r>
          </w:p>
        </w:tc>
        <w:tc>
          <w:tcPr>
            <w:tcW w:w="992" w:type="dxa"/>
            <w:tcBorders>
              <w:top w:val="single" w:sz="4" w:space="0" w:color="000000"/>
              <w:left w:val="single" w:sz="4" w:space="0" w:color="000000"/>
              <w:bottom w:val="single" w:sz="4" w:space="0" w:color="000000"/>
              <w:right w:val="single" w:sz="4" w:space="0" w:color="000000"/>
            </w:tcBorders>
            <w:vAlign w:val="center"/>
          </w:tcPr>
          <w:p w14:paraId="5D4E8BB2" w14:textId="77777777" w:rsidR="002E3F6B" w:rsidRDefault="007F20AC">
            <w:pPr>
              <w:spacing w:before="80" w:after="0" w:line="240" w:lineRule="auto"/>
              <w:jc w:val="center"/>
            </w:pPr>
            <w:r>
              <w:t>0</w:t>
            </w:r>
          </w:p>
        </w:tc>
      </w:tr>
      <w:tr w:rsidR="002E3F6B" w14:paraId="50075F85" w14:textId="77777777">
        <w:tc>
          <w:tcPr>
            <w:tcW w:w="596" w:type="dxa"/>
            <w:vMerge/>
            <w:tcBorders>
              <w:top w:val="single" w:sz="4" w:space="0" w:color="000000"/>
              <w:left w:val="single" w:sz="4" w:space="0" w:color="000000"/>
              <w:bottom w:val="single" w:sz="4" w:space="0" w:color="000000"/>
              <w:right w:val="single" w:sz="4" w:space="0" w:color="000000"/>
            </w:tcBorders>
          </w:tcPr>
          <w:p w14:paraId="4A7BF99B" w14:textId="77777777" w:rsidR="002E3F6B" w:rsidRDefault="002E3F6B">
            <w:pPr>
              <w:widowControl w:val="0"/>
              <w:spacing w:after="0" w:line="276" w:lineRule="auto"/>
            </w:pPr>
          </w:p>
        </w:tc>
        <w:tc>
          <w:tcPr>
            <w:tcW w:w="2977" w:type="dxa"/>
            <w:vMerge/>
            <w:tcBorders>
              <w:top w:val="single" w:sz="4" w:space="0" w:color="000000"/>
              <w:left w:val="single" w:sz="4" w:space="0" w:color="000000"/>
              <w:bottom w:val="single" w:sz="4" w:space="0" w:color="000000"/>
              <w:right w:val="single" w:sz="4" w:space="0" w:color="000000"/>
            </w:tcBorders>
          </w:tcPr>
          <w:p w14:paraId="11237DE9" w14:textId="77777777" w:rsidR="002E3F6B" w:rsidRDefault="002E3F6B">
            <w:pPr>
              <w:widowControl w:val="0"/>
              <w:spacing w:after="0" w:line="276" w:lineRule="auto"/>
            </w:pPr>
          </w:p>
        </w:tc>
        <w:tc>
          <w:tcPr>
            <w:tcW w:w="851" w:type="dxa"/>
            <w:vMerge/>
            <w:tcBorders>
              <w:top w:val="single" w:sz="4" w:space="0" w:color="000000"/>
              <w:left w:val="single" w:sz="4" w:space="0" w:color="000000"/>
              <w:bottom w:val="single" w:sz="4" w:space="0" w:color="000000"/>
              <w:right w:val="single" w:sz="4" w:space="0" w:color="000000"/>
            </w:tcBorders>
          </w:tcPr>
          <w:p w14:paraId="19A21BE1" w14:textId="77777777" w:rsidR="002E3F6B" w:rsidRDefault="002E3F6B">
            <w:pPr>
              <w:widowControl w:val="0"/>
              <w:spacing w:after="0" w:line="276" w:lineRule="auto"/>
            </w:pPr>
          </w:p>
        </w:tc>
        <w:tc>
          <w:tcPr>
            <w:tcW w:w="4394" w:type="dxa"/>
            <w:tcBorders>
              <w:top w:val="single" w:sz="4" w:space="0" w:color="000000"/>
              <w:left w:val="single" w:sz="4" w:space="0" w:color="000000"/>
              <w:bottom w:val="single" w:sz="4" w:space="0" w:color="000000"/>
              <w:right w:val="single" w:sz="4" w:space="0" w:color="000000"/>
            </w:tcBorders>
          </w:tcPr>
          <w:p w14:paraId="7B143E1B" w14:textId="77777777" w:rsidR="002E3F6B" w:rsidRDefault="007F20AC">
            <w:pPr>
              <w:spacing w:before="80" w:after="0" w:line="240" w:lineRule="auto"/>
              <w:jc w:val="both"/>
            </w:pPr>
            <w:r>
              <w:t>Implementarea activităților proiectului va contribui la îmbunătățirea situației ecologice într-o localitate din teritoriul GAL.</w:t>
            </w:r>
          </w:p>
        </w:tc>
        <w:tc>
          <w:tcPr>
            <w:tcW w:w="992" w:type="dxa"/>
            <w:tcBorders>
              <w:top w:val="single" w:sz="4" w:space="0" w:color="000000"/>
              <w:left w:val="single" w:sz="4" w:space="0" w:color="000000"/>
              <w:bottom w:val="single" w:sz="4" w:space="0" w:color="000000"/>
              <w:right w:val="single" w:sz="4" w:space="0" w:color="000000"/>
            </w:tcBorders>
            <w:vAlign w:val="center"/>
          </w:tcPr>
          <w:p w14:paraId="529F9AED" w14:textId="77777777" w:rsidR="002E3F6B" w:rsidRDefault="007F20AC">
            <w:pPr>
              <w:spacing w:before="80" w:after="0" w:line="240" w:lineRule="auto"/>
              <w:jc w:val="center"/>
            </w:pPr>
            <w:r>
              <w:t>1</w:t>
            </w:r>
          </w:p>
        </w:tc>
      </w:tr>
      <w:tr w:rsidR="002E3F6B" w14:paraId="360BD6AF" w14:textId="77777777">
        <w:trPr>
          <w:trHeight w:val="864"/>
        </w:trPr>
        <w:tc>
          <w:tcPr>
            <w:tcW w:w="596" w:type="dxa"/>
            <w:vMerge/>
            <w:tcBorders>
              <w:top w:val="single" w:sz="4" w:space="0" w:color="000000"/>
              <w:left w:val="single" w:sz="4" w:space="0" w:color="000000"/>
              <w:bottom w:val="single" w:sz="4" w:space="0" w:color="000000"/>
              <w:right w:val="single" w:sz="4" w:space="0" w:color="000000"/>
            </w:tcBorders>
          </w:tcPr>
          <w:p w14:paraId="45E860F6" w14:textId="77777777" w:rsidR="002E3F6B" w:rsidRDefault="002E3F6B">
            <w:pPr>
              <w:widowControl w:val="0"/>
              <w:spacing w:after="0" w:line="276" w:lineRule="auto"/>
            </w:pPr>
          </w:p>
        </w:tc>
        <w:tc>
          <w:tcPr>
            <w:tcW w:w="2977" w:type="dxa"/>
            <w:vMerge/>
            <w:tcBorders>
              <w:top w:val="single" w:sz="4" w:space="0" w:color="000000"/>
              <w:left w:val="single" w:sz="4" w:space="0" w:color="000000"/>
              <w:bottom w:val="single" w:sz="4" w:space="0" w:color="000000"/>
              <w:right w:val="single" w:sz="4" w:space="0" w:color="000000"/>
            </w:tcBorders>
          </w:tcPr>
          <w:p w14:paraId="7EDC8991" w14:textId="77777777" w:rsidR="002E3F6B" w:rsidRDefault="002E3F6B">
            <w:pPr>
              <w:widowControl w:val="0"/>
              <w:spacing w:after="0" w:line="276" w:lineRule="auto"/>
            </w:pPr>
          </w:p>
        </w:tc>
        <w:tc>
          <w:tcPr>
            <w:tcW w:w="851" w:type="dxa"/>
            <w:vMerge/>
            <w:tcBorders>
              <w:top w:val="single" w:sz="4" w:space="0" w:color="000000"/>
              <w:left w:val="single" w:sz="4" w:space="0" w:color="000000"/>
              <w:bottom w:val="single" w:sz="4" w:space="0" w:color="000000"/>
              <w:right w:val="single" w:sz="4" w:space="0" w:color="000000"/>
            </w:tcBorders>
          </w:tcPr>
          <w:p w14:paraId="6D967576" w14:textId="77777777" w:rsidR="002E3F6B" w:rsidRDefault="002E3F6B">
            <w:pPr>
              <w:widowControl w:val="0"/>
              <w:spacing w:after="0" w:line="276" w:lineRule="auto"/>
            </w:pPr>
          </w:p>
        </w:tc>
        <w:tc>
          <w:tcPr>
            <w:tcW w:w="4394" w:type="dxa"/>
            <w:tcBorders>
              <w:top w:val="single" w:sz="4" w:space="0" w:color="000000"/>
              <w:left w:val="single" w:sz="4" w:space="0" w:color="000000"/>
              <w:bottom w:val="single" w:sz="4" w:space="0" w:color="000000"/>
              <w:right w:val="single" w:sz="4" w:space="0" w:color="000000"/>
            </w:tcBorders>
          </w:tcPr>
          <w:p w14:paraId="40251E63" w14:textId="77777777" w:rsidR="002E3F6B" w:rsidRDefault="007F20AC">
            <w:pPr>
              <w:spacing w:before="80" w:after="0" w:line="240" w:lineRule="auto"/>
              <w:jc w:val="both"/>
            </w:pPr>
            <w:r>
              <w:t>Implementarea activităților proiectului va contribui la îmbunătățirea situației ecologice în câteva localități/pe întreg teritoriul GAL.</w:t>
            </w:r>
          </w:p>
        </w:tc>
        <w:tc>
          <w:tcPr>
            <w:tcW w:w="992" w:type="dxa"/>
            <w:tcBorders>
              <w:top w:val="single" w:sz="4" w:space="0" w:color="000000"/>
              <w:left w:val="single" w:sz="4" w:space="0" w:color="000000"/>
              <w:bottom w:val="single" w:sz="4" w:space="0" w:color="000000"/>
              <w:right w:val="single" w:sz="4" w:space="0" w:color="000000"/>
            </w:tcBorders>
            <w:vAlign w:val="center"/>
          </w:tcPr>
          <w:p w14:paraId="6B0B92CE" w14:textId="77777777" w:rsidR="002E3F6B" w:rsidRDefault="007F20AC">
            <w:pPr>
              <w:spacing w:before="80" w:after="0" w:line="240" w:lineRule="auto"/>
              <w:jc w:val="center"/>
            </w:pPr>
            <w:r>
              <w:t>2</w:t>
            </w:r>
          </w:p>
        </w:tc>
      </w:tr>
      <w:tr w:rsidR="002E3F6B" w14:paraId="7715EA56" w14:textId="77777777">
        <w:tc>
          <w:tcPr>
            <w:tcW w:w="596" w:type="dxa"/>
            <w:vMerge w:val="restart"/>
            <w:tcBorders>
              <w:top w:val="single" w:sz="4" w:space="0" w:color="000000"/>
              <w:left w:val="single" w:sz="4" w:space="0" w:color="000000"/>
              <w:bottom w:val="single" w:sz="4" w:space="0" w:color="000000"/>
              <w:right w:val="single" w:sz="4" w:space="0" w:color="000000"/>
            </w:tcBorders>
          </w:tcPr>
          <w:p w14:paraId="7F37B623" w14:textId="77777777" w:rsidR="002E3F6B" w:rsidRDefault="002E3F6B">
            <w:pPr>
              <w:numPr>
                <w:ilvl w:val="0"/>
                <w:numId w:val="11"/>
              </w:numPr>
              <w:spacing w:before="80" w:after="0" w:line="240" w:lineRule="auto"/>
              <w:jc w:val="center"/>
              <w:rPr>
                <w:color w:val="000000"/>
              </w:rPr>
            </w:pPr>
          </w:p>
        </w:tc>
        <w:tc>
          <w:tcPr>
            <w:tcW w:w="2977" w:type="dxa"/>
            <w:vMerge w:val="restart"/>
            <w:tcBorders>
              <w:top w:val="single" w:sz="4" w:space="0" w:color="000000"/>
              <w:left w:val="single" w:sz="4" w:space="0" w:color="000000"/>
              <w:bottom w:val="single" w:sz="4" w:space="0" w:color="000000"/>
              <w:right w:val="single" w:sz="4" w:space="0" w:color="000000"/>
            </w:tcBorders>
          </w:tcPr>
          <w:p w14:paraId="17535042" w14:textId="77777777" w:rsidR="002E3F6B" w:rsidRDefault="007F20AC">
            <w:pPr>
              <w:spacing w:before="80" w:after="0" w:line="240" w:lineRule="auto"/>
              <w:jc w:val="both"/>
            </w:pPr>
            <w:r>
              <w:t>Contribuția la atingerea indicatorilor setați pe măsura de referință din SDL și obiectivul specific pentru care contribuie măsura dată</w:t>
            </w:r>
          </w:p>
        </w:tc>
        <w:tc>
          <w:tcPr>
            <w:tcW w:w="851" w:type="dxa"/>
            <w:vMerge w:val="restart"/>
            <w:tcBorders>
              <w:top w:val="single" w:sz="4" w:space="0" w:color="000000"/>
              <w:left w:val="single" w:sz="4" w:space="0" w:color="000000"/>
              <w:bottom w:val="single" w:sz="4" w:space="0" w:color="000000"/>
              <w:right w:val="single" w:sz="4" w:space="0" w:color="000000"/>
            </w:tcBorders>
          </w:tcPr>
          <w:p w14:paraId="723AAB0C" w14:textId="77777777" w:rsidR="002E3F6B" w:rsidRDefault="007F20AC">
            <w:pPr>
              <w:spacing w:before="80" w:after="0" w:line="240" w:lineRule="auto"/>
              <w:jc w:val="center"/>
            </w:pPr>
            <w:r>
              <w:rPr>
                <w:b/>
              </w:rPr>
              <w:t>3</w:t>
            </w:r>
          </w:p>
        </w:tc>
        <w:tc>
          <w:tcPr>
            <w:tcW w:w="4394" w:type="dxa"/>
            <w:tcBorders>
              <w:top w:val="single" w:sz="4" w:space="0" w:color="000000"/>
              <w:left w:val="single" w:sz="4" w:space="0" w:color="000000"/>
              <w:bottom w:val="single" w:sz="4" w:space="0" w:color="000000"/>
              <w:right w:val="single" w:sz="4" w:space="0" w:color="000000"/>
            </w:tcBorders>
          </w:tcPr>
          <w:p w14:paraId="4FC0D89B" w14:textId="77777777" w:rsidR="002E3F6B" w:rsidRDefault="007F20AC">
            <w:pPr>
              <w:spacing w:before="80" w:after="0" w:line="240" w:lineRule="auto"/>
              <w:jc w:val="both"/>
            </w:pPr>
            <w:r>
              <w:t>Proiectul se încadrează în tematica măsurii din SDL, dar nu va contribui la creșterea indicatorilor menționați în SDL pentru măsura și/sau obiectivul specific în cadrul căreia a fost depusă cererea de finanțare.</w:t>
            </w:r>
          </w:p>
        </w:tc>
        <w:tc>
          <w:tcPr>
            <w:tcW w:w="992" w:type="dxa"/>
            <w:tcBorders>
              <w:top w:val="single" w:sz="4" w:space="0" w:color="000000"/>
              <w:left w:val="single" w:sz="4" w:space="0" w:color="000000"/>
              <w:bottom w:val="single" w:sz="4" w:space="0" w:color="000000"/>
              <w:right w:val="single" w:sz="4" w:space="0" w:color="000000"/>
            </w:tcBorders>
            <w:vAlign w:val="center"/>
          </w:tcPr>
          <w:p w14:paraId="344285DB" w14:textId="77777777" w:rsidR="002E3F6B" w:rsidRDefault="007F20AC">
            <w:pPr>
              <w:spacing w:before="80" w:after="0" w:line="240" w:lineRule="auto"/>
              <w:jc w:val="center"/>
            </w:pPr>
            <w:r>
              <w:t>0</w:t>
            </w:r>
          </w:p>
        </w:tc>
      </w:tr>
      <w:tr w:rsidR="002E3F6B" w14:paraId="3B21805A" w14:textId="77777777">
        <w:tc>
          <w:tcPr>
            <w:tcW w:w="596" w:type="dxa"/>
            <w:vMerge/>
            <w:tcBorders>
              <w:top w:val="single" w:sz="4" w:space="0" w:color="000000"/>
              <w:left w:val="single" w:sz="4" w:space="0" w:color="000000"/>
              <w:bottom w:val="single" w:sz="4" w:space="0" w:color="000000"/>
              <w:right w:val="single" w:sz="4" w:space="0" w:color="000000"/>
            </w:tcBorders>
          </w:tcPr>
          <w:p w14:paraId="1ECBE5E5" w14:textId="77777777" w:rsidR="002E3F6B" w:rsidRDefault="002E3F6B">
            <w:pPr>
              <w:widowControl w:val="0"/>
              <w:spacing w:after="0" w:line="276" w:lineRule="auto"/>
            </w:pPr>
          </w:p>
        </w:tc>
        <w:tc>
          <w:tcPr>
            <w:tcW w:w="2977" w:type="dxa"/>
            <w:vMerge/>
            <w:tcBorders>
              <w:top w:val="single" w:sz="4" w:space="0" w:color="000000"/>
              <w:left w:val="single" w:sz="4" w:space="0" w:color="000000"/>
              <w:bottom w:val="single" w:sz="4" w:space="0" w:color="000000"/>
              <w:right w:val="single" w:sz="4" w:space="0" w:color="000000"/>
            </w:tcBorders>
          </w:tcPr>
          <w:p w14:paraId="0F3F5763" w14:textId="77777777" w:rsidR="002E3F6B" w:rsidRDefault="002E3F6B">
            <w:pPr>
              <w:widowControl w:val="0"/>
              <w:spacing w:after="0" w:line="276" w:lineRule="auto"/>
            </w:pPr>
          </w:p>
        </w:tc>
        <w:tc>
          <w:tcPr>
            <w:tcW w:w="851" w:type="dxa"/>
            <w:vMerge/>
            <w:tcBorders>
              <w:top w:val="single" w:sz="4" w:space="0" w:color="000000"/>
              <w:left w:val="single" w:sz="4" w:space="0" w:color="000000"/>
              <w:bottom w:val="single" w:sz="4" w:space="0" w:color="000000"/>
              <w:right w:val="single" w:sz="4" w:space="0" w:color="000000"/>
            </w:tcBorders>
          </w:tcPr>
          <w:p w14:paraId="0C08389A" w14:textId="77777777" w:rsidR="002E3F6B" w:rsidRDefault="002E3F6B">
            <w:pPr>
              <w:widowControl w:val="0"/>
              <w:spacing w:after="0" w:line="276" w:lineRule="auto"/>
            </w:pPr>
          </w:p>
        </w:tc>
        <w:tc>
          <w:tcPr>
            <w:tcW w:w="4394" w:type="dxa"/>
            <w:tcBorders>
              <w:top w:val="single" w:sz="4" w:space="0" w:color="000000"/>
              <w:left w:val="single" w:sz="4" w:space="0" w:color="000000"/>
              <w:bottom w:val="single" w:sz="4" w:space="0" w:color="000000"/>
              <w:right w:val="single" w:sz="4" w:space="0" w:color="000000"/>
            </w:tcBorders>
          </w:tcPr>
          <w:p w14:paraId="327011EF" w14:textId="77777777" w:rsidR="002E3F6B" w:rsidRDefault="007F20AC">
            <w:pPr>
              <w:spacing w:before="80" w:after="0" w:line="240" w:lineRule="auto"/>
              <w:jc w:val="both"/>
            </w:pPr>
            <w:r>
              <w:t>Proiectul va contribui la creșterea a 1-2 indicatori menționați în SDL pentru măsura și/sau obiectivul specific în cadrul căreia a fost depusă cererea de finanțare.</w:t>
            </w:r>
          </w:p>
        </w:tc>
        <w:tc>
          <w:tcPr>
            <w:tcW w:w="992" w:type="dxa"/>
            <w:tcBorders>
              <w:top w:val="single" w:sz="4" w:space="0" w:color="000000"/>
              <w:left w:val="single" w:sz="4" w:space="0" w:color="000000"/>
              <w:bottom w:val="single" w:sz="4" w:space="0" w:color="000000"/>
              <w:right w:val="single" w:sz="4" w:space="0" w:color="000000"/>
            </w:tcBorders>
            <w:vAlign w:val="center"/>
          </w:tcPr>
          <w:p w14:paraId="106CDB30" w14:textId="77777777" w:rsidR="002E3F6B" w:rsidRDefault="007F20AC">
            <w:pPr>
              <w:spacing w:before="80" w:after="0" w:line="240" w:lineRule="auto"/>
              <w:jc w:val="center"/>
            </w:pPr>
            <w:r>
              <w:t>1</w:t>
            </w:r>
          </w:p>
        </w:tc>
      </w:tr>
      <w:tr w:rsidR="002E3F6B" w14:paraId="204C13BD" w14:textId="77777777">
        <w:tc>
          <w:tcPr>
            <w:tcW w:w="596" w:type="dxa"/>
            <w:vMerge/>
            <w:tcBorders>
              <w:top w:val="single" w:sz="4" w:space="0" w:color="000000"/>
              <w:left w:val="single" w:sz="4" w:space="0" w:color="000000"/>
              <w:bottom w:val="single" w:sz="4" w:space="0" w:color="000000"/>
              <w:right w:val="single" w:sz="4" w:space="0" w:color="000000"/>
            </w:tcBorders>
          </w:tcPr>
          <w:p w14:paraId="0F45D437" w14:textId="77777777" w:rsidR="002E3F6B" w:rsidRDefault="002E3F6B">
            <w:pPr>
              <w:widowControl w:val="0"/>
              <w:spacing w:after="0" w:line="276" w:lineRule="auto"/>
            </w:pPr>
          </w:p>
        </w:tc>
        <w:tc>
          <w:tcPr>
            <w:tcW w:w="2977" w:type="dxa"/>
            <w:vMerge/>
            <w:tcBorders>
              <w:top w:val="single" w:sz="4" w:space="0" w:color="000000"/>
              <w:left w:val="single" w:sz="4" w:space="0" w:color="000000"/>
              <w:bottom w:val="single" w:sz="4" w:space="0" w:color="000000"/>
              <w:right w:val="single" w:sz="4" w:space="0" w:color="000000"/>
            </w:tcBorders>
          </w:tcPr>
          <w:p w14:paraId="04EAFB74" w14:textId="77777777" w:rsidR="002E3F6B" w:rsidRDefault="002E3F6B">
            <w:pPr>
              <w:widowControl w:val="0"/>
              <w:spacing w:after="0" w:line="276" w:lineRule="auto"/>
            </w:pPr>
          </w:p>
        </w:tc>
        <w:tc>
          <w:tcPr>
            <w:tcW w:w="851" w:type="dxa"/>
            <w:vMerge/>
            <w:tcBorders>
              <w:top w:val="single" w:sz="4" w:space="0" w:color="000000"/>
              <w:left w:val="single" w:sz="4" w:space="0" w:color="000000"/>
              <w:bottom w:val="single" w:sz="4" w:space="0" w:color="000000"/>
              <w:right w:val="single" w:sz="4" w:space="0" w:color="000000"/>
            </w:tcBorders>
          </w:tcPr>
          <w:p w14:paraId="45BD50D4" w14:textId="77777777" w:rsidR="002E3F6B" w:rsidRDefault="002E3F6B">
            <w:pPr>
              <w:widowControl w:val="0"/>
              <w:spacing w:after="0" w:line="276" w:lineRule="auto"/>
            </w:pPr>
          </w:p>
        </w:tc>
        <w:tc>
          <w:tcPr>
            <w:tcW w:w="4394" w:type="dxa"/>
            <w:tcBorders>
              <w:top w:val="single" w:sz="4" w:space="0" w:color="000000"/>
              <w:left w:val="single" w:sz="4" w:space="0" w:color="000000"/>
              <w:bottom w:val="single" w:sz="4" w:space="0" w:color="000000"/>
              <w:right w:val="single" w:sz="4" w:space="0" w:color="000000"/>
            </w:tcBorders>
          </w:tcPr>
          <w:p w14:paraId="0AD2BDFE" w14:textId="77777777" w:rsidR="002E3F6B" w:rsidRDefault="007F20AC">
            <w:pPr>
              <w:spacing w:before="80" w:after="0" w:line="240" w:lineRule="auto"/>
              <w:jc w:val="both"/>
            </w:pPr>
            <w:r>
              <w:t>Proiectul va contribui la creșterea a 3-5 indicatori menționați în SDL pentru măsura și/sau obiectivul specific în cadrul căreia a fost depusă cererea de finanțare.</w:t>
            </w:r>
          </w:p>
        </w:tc>
        <w:tc>
          <w:tcPr>
            <w:tcW w:w="992" w:type="dxa"/>
            <w:tcBorders>
              <w:top w:val="single" w:sz="4" w:space="0" w:color="000000"/>
              <w:left w:val="single" w:sz="4" w:space="0" w:color="000000"/>
              <w:bottom w:val="single" w:sz="4" w:space="0" w:color="000000"/>
              <w:right w:val="single" w:sz="4" w:space="0" w:color="000000"/>
            </w:tcBorders>
            <w:vAlign w:val="center"/>
          </w:tcPr>
          <w:p w14:paraId="51CF7F1B" w14:textId="77777777" w:rsidR="002E3F6B" w:rsidRDefault="007F20AC">
            <w:pPr>
              <w:spacing w:before="80" w:after="0" w:line="240" w:lineRule="auto"/>
              <w:jc w:val="center"/>
            </w:pPr>
            <w:r>
              <w:t>2</w:t>
            </w:r>
          </w:p>
        </w:tc>
      </w:tr>
      <w:tr w:rsidR="002E3F6B" w14:paraId="0883D752" w14:textId="77777777">
        <w:tc>
          <w:tcPr>
            <w:tcW w:w="596" w:type="dxa"/>
            <w:vMerge/>
            <w:tcBorders>
              <w:top w:val="single" w:sz="4" w:space="0" w:color="000000"/>
              <w:left w:val="single" w:sz="4" w:space="0" w:color="000000"/>
              <w:bottom w:val="single" w:sz="4" w:space="0" w:color="000000"/>
              <w:right w:val="single" w:sz="4" w:space="0" w:color="000000"/>
            </w:tcBorders>
          </w:tcPr>
          <w:p w14:paraId="219E06D7" w14:textId="77777777" w:rsidR="002E3F6B" w:rsidRDefault="002E3F6B">
            <w:pPr>
              <w:widowControl w:val="0"/>
              <w:spacing w:after="0" w:line="276" w:lineRule="auto"/>
            </w:pPr>
          </w:p>
        </w:tc>
        <w:tc>
          <w:tcPr>
            <w:tcW w:w="2977" w:type="dxa"/>
            <w:vMerge/>
            <w:tcBorders>
              <w:top w:val="single" w:sz="4" w:space="0" w:color="000000"/>
              <w:left w:val="single" w:sz="4" w:space="0" w:color="000000"/>
              <w:bottom w:val="single" w:sz="4" w:space="0" w:color="000000"/>
              <w:right w:val="single" w:sz="4" w:space="0" w:color="000000"/>
            </w:tcBorders>
          </w:tcPr>
          <w:p w14:paraId="46791D07" w14:textId="77777777" w:rsidR="002E3F6B" w:rsidRDefault="002E3F6B">
            <w:pPr>
              <w:widowControl w:val="0"/>
              <w:spacing w:after="0" w:line="276" w:lineRule="auto"/>
            </w:pPr>
          </w:p>
        </w:tc>
        <w:tc>
          <w:tcPr>
            <w:tcW w:w="851" w:type="dxa"/>
            <w:vMerge/>
            <w:tcBorders>
              <w:top w:val="single" w:sz="4" w:space="0" w:color="000000"/>
              <w:left w:val="single" w:sz="4" w:space="0" w:color="000000"/>
              <w:bottom w:val="single" w:sz="4" w:space="0" w:color="000000"/>
              <w:right w:val="single" w:sz="4" w:space="0" w:color="000000"/>
            </w:tcBorders>
          </w:tcPr>
          <w:p w14:paraId="2F5B74DA" w14:textId="77777777" w:rsidR="002E3F6B" w:rsidRDefault="002E3F6B">
            <w:pPr>
              <w:widowControl w:val="0"/>
              <w:spacing w:after="0" w:line="276" w:lineRule="auto"/>
            </w:pPr>
          </w:p>
        </w:tc>
        <w:tc>
          <w:tcPr>
            <w:tcW w:w="4394" w:type="dxa"/>
            <w:tcBorders>
              <w:top w:val="single" w:sz="4" w:space="0" w:color="000000"/>
              <w:left w:val="single" w:sz="4" w:space="0" w:color="000000"/>
              <w:bottom w:val="single" w:sz="4" w:space="0" w:color="000000"/>
              <w:right w:val="single" w:sz="4" w:space="0" w:color="000000"/>
            </w:tcBorders>
          </w:tcPr>
          <w:p w14:paraId="629EAAD5" w14:textId="77777777" w:rsidR="002E3F6B" w:rsidRDefault="007F20AC">
            <w:pPr>
              <w:spacing w:before="80" w:after="0" w:line="240" w:lineRule="auto"/>
              <w:jc w:val="both"/>
            </w:pPr>
            <w:r>
              <w:t>Proiectul va contribui la creșterea a peste 5 indicatori menționați în SDL pentru măsura și/sau obiectivul specific în cadrul căreia a fost depusă cererea de finanțare.</w:t>
            </w:r>
          </w:p>
        </w:tc>
        <w:tc>
          <w:tcPr>
            <w:tcW w:w="992" w:type="dxa"/>
            <w:tcBorders>
              <w:top w:val="single" w:sz="4" w:space="0" w:color="000000"/>
              <w:left w:val="single" w:sz="4" w:space="0" w:color="000000"/>
              <w:bottom w:val="single" w:sz="4" w:space="0" w:color="000000"/>
              <w:right w:val="single" w:sz="4" w:space="0" w:color="000000"/>
            </w:tcBorders>
            <w:vAlign w:val="center"/>
          </w:tcPr>
          <w:p w14:paraId="7C0C8CD6" w14:textId="77777777" w:rsidR="002E3F6B" w:rsidRDefault="007F20AC">
            <w:pPr>
              <w:spacing w:before="80" w:after="0" w:line="240" w:lineRule="auto"/>
              <w:jc w:val="center"/>
            </w:pPr>
            <w:r>
              <w:t>3</w:t>
            </w:r>
          </w:p>
        </w:tc>
      </w:tr>
      <w:tr w:rsidR="002E3F6B" w14:paraId="3EAF7924" w14:textId="77777777">
        <w:trPr>
          <w:trHeight w:val="194"/>
        </w:trPr>
        <w:tc>
          <w:tcPr>
            <w:tcW w:w="596" w:type="dxa"/>
            <w:vMerge w:val="restart"/>
            <w:tcBorders>
              <w:top w:val="single" w:sz="4" w:space="0" w:color="000000"/>
              <w:left w:val="single" w:sz="4" w:space="0" w:color="000000"/>
              <w:bottom w:val="single" w:sz="4" w:space="0" w:color="000000"/>
              <w:right w:val="single" w:sz="4" w:space="0" w:color="000000"/>
            </w:tcBorders>
          </w:tcPr>
          <w:p w14:paraId="44E815B8" w14:textId="77777777" w:rsidR="002E3F6B" w:rsidRDefault="002E3F6B">
            <w:pPr>
              <w:numPr>
                <w:ilvl w:val="0"/>
                <w:numId w:val="11"/>
              </w:numPr>
              <w:spacing w:before="80" w:after="0" w:line="240" w:lineRule="auto"/>
              <w:ind w:right="-130"/>
              <w:rPr>
                <w:color w:val="000000"/>
              </w:rPr>
            </w:pPr>
          </w:p>
        </w:tc>
        <w:tc>
          <w:tcPr>
            <w:tcW w:w="2977" w:type="dxa"/>
            <w:vMerge w:val="restart"/>
            <w:tcBorders>
              <w:top w:val="single" w:sz="4" w:space="0" w:color="000000"/>
              <w:left w:val="single" w:sz="4" w:space="0" w:color="000000"/>
              <w:bottom w:val="single" w:sz="4" w:space="0" w:color="000000"/>
              <w:right w:val="single" w:sz="4" w:space="0" w:color="000000"/>
            </w:tcBorders>
          </w:tcPr>
          <w:p w14:paraId="1695FEC6" w14:textId="77777777" w:rsidR="002E3F6B" w:rsidRDefault="007F20AC">
            <w:pPr>
              <w:spacing w:before="80" w:after="0" w:line="240" w:lineRule="auto"/>
              <w:jc w:val="both"/>
            </w:pPr>
            <w:r>
              <w:t>Locuri de muncă create</w:t>
            </w:r>
          </w:p>
        </w:tc>
        <w:tc>
          <w:tcPr>
            <w:tcW w:w="851" w:type="dxa"/>
            <w:vMerge w:val="restart"/>
            <w:tcBorders>
              <w:top w:val="single" w:sz="4" w:space="0" w:color="000000"/>
              <w:left w:val="single" w:sz="4" w:space="0" w:color="000000"/>
              <w:bottom w:val="single" w:sz="4" w:space="0" w:color="000000"/>
              <w:right w:val="single" w:sz="4" w:space="0" w:color="000000"/>
            </w:tcBorders>
          </w:tcPr>
          <w:p w14:paraId="135BBDFC" w14:textId="77777777" w:rsidR="002E3F6B" w:rsidRDefault="007F20AC">
            <w:pPr>
              <w:spacing w:before="80" w:after="0" w:line="240" w:lineRule="auto"/>
              <w:jc w:val="center"/>
              <w:rPr>
                <w:b/>
              </w:rPr>
            </w:pPr>
            <w:r>
              <w:rPr>
                <w:b/>
              </w:rPr>
              <w:t>2</w:t>
            </w:r>
          </w:p>
        </w:tc>
        <w:tc>
          <w:tcPr>
            <w:tcW w:w="4394" w:type="dxa"/>
            <w:tcBorders>
              <w:top w:val="single" w:sz="4" w:space="0" w:color="000000"/>
              <w:left w:val="single" w:sz="4" w:space="0" w:color="000000"/>
              <w:bottom w:val="single" w:sz="4" w:space="0" w:color="000000"/>
              <w:right w:val="single" w:sz="4" w:space="0" w:color="000000"/>
            </w:tcBorders>
          </w:tcPr>
          <w:p w14:paraId="41942E09" w14:textId="77777777" w:rsidR="002E3F6B" w:rsidRDefault="007F20AC">
            <w:pPr>
              <w:spacing w:before="80" w:after="0" w:line="240" w:lineRule="auto"/>
              <w:jc w:val="both"/>
            </w:pPr>
            <w:r>
              <w:t>Proiectul nu va contribui la crearea locurilor de muncă.</w:t>
            </w:r>
          </w:p>
        </w:tc>
        <w:tc>
          <w:tcPr>
            <w:tcW w:w="992" w:type="dxa"/>
            <w:tcBorders>
              <w:top w:val="single" w:sz="4" w:space="0" w:color="000000"/>
              <w:left w:val="single" w:sz="4" w:space="0" w:color="000000"/>
              <w:bottom w:val="single" w:sz="4" w:space="0" w:color="000000"/>
              <w:right w:val="single" w:sz="4" w:space="0" w:color="000000"/>
            </w:tcBorders>
            <w:vAlign w:val="center"/>
          </w:tcPr>
          <w:p w14:paraId="6CB6DFAA" w14:textId="77777777" w:rsidR="002E3F6B" w:rsidRDefault="007F20AC">
            <w:pPr>
              <w:spacing w:after="0" w:line="240" w:lineRule="auto"/>
              <w:jc w:val="center"/>
            </w:pPr>
            <w:r>
              <w:t>0</w:t>
            </w:r>
          </w:p>
        </w:tc>
      </w:tr>
      <w:tr w:rsidR="002E3F6B" w14:paraId="55C274CC" w14:textId="77777777">
        <w:trPr>
          <w:trHeight w:val="194"/>
        </w:trPr>
        <w:tc>
          <w:tcPr>
            <w:tcW w:w="596" w:type="dxa"/>
            <w:vMerge/>
            <w:tcBorders>
              <w:top w:val="single" w:sz="4" w:space="0" w:color="000000"/>
              <w:left w:val="single" w:sz="4" w:space="0" w:color="000000"/>
              <w:bottom w:val="single" w:sz="4" w:space="0" w:color="000000"/>
              <w:right w:val="single" w:sz="4" w:space="0" w:color="000000"/>
            </w:tcBorders>
          </w:tcPr>
          <w:p w14:paraId="6CC721A2" w14:textId="77777777" w:rsidR="002E3F6B" w:rsidRDefault="002E3F6B">
            <w:pPr>
              <w:widowControl w:val="0"/>
              <w:spacing w:after="0" w:line="276" w:lineRule="auto"/>
            </w:pPr>
          </w:p>
        </w:tc>
        <w:tc>
          <w:tcPr>
            <w:tcW w:w="2977" w:type="dxa"/>
            <w:vMerge/>
            <w:tcBorders>
              <w:top w:val="single" w:sz="4" w:space="0" w:color="000000"/>
              <w:left w:val="single" w:sz="4" w:space="0" w:color="000000"/>
              <w:bottom w:val="single" w:sz="4" w:space="0" w:color="000000"/>
              <w:right w:val="single" w:sz="4" w:space="0" w:color="000000"/>
            </w:tcBorders>
          </w:tcPr>
          <w:p w14:paraId="2E622F9A" w14:textId="77777777" w:rsidR="002E3F6B" w:rsidRDefault="002E3F6B">
            <w:pPr>
              <w:widowControl w:val="0"/>
              <w:spacing w:after="0" w:line="276" w:lineRule="auto"/>
            </w:pPr>
          </w:p>
        </w:tc>
        <w:tc>
          <w:tcPr>
            <w:tcW w:w="851" w:type="dxa"/>
            <w:vMerge/>
            <w:tcBorders>
              <w:top w:val="single" w:sz="4" w:space="0" w:color="000000"/>
              <w:left w:val="single" w:sz="4" w:space="0" w:color="000000"/>
              <w:bottom w:val="single" w:sz="4" w:space="0" w:color="000000"/>
              <w:right w:val="single" w:sz="4" w:space="0" w:color="000000"/>
            </w:tcBorders>
          </w:tcPr>
          <w:p w14:paraId="07C8E238" w14:textId="77777777" w:rsidR="002E3F6B" w:rsidRDefault="002E3F6B">
            <w:pPr>
              <w:widowControl w:val="0"/>
              <w:spacing w:after="0" w:line="276" w:lineRule="auto"/>
            </w:pPr>
          </w:p>
        </w:tc>
        <w:tc>
          <w:tcPr>
            <w:tcW w:w="4394" w:type="dxa"/>
            <w:tcBorders>
              <w:top w:val="single" w:sz="4" w:space="0" w:color="000000"/>
              <w:left w:val="single" w:sz="4" w:space="0" w:color="000000"/>
              <w:bottom w:val="single" w:sz="4" w:space="0" w:color="000000"/>
              <w:right w:val="single" w:sz="4" w:space="0" w:color="000000"/>
            </w:tcBorders>
          </w:tcPr>
          <w:p w14:paraId="409B2575" w14:textId="77777777" w:rsidR="002E3F6B" w:rsidRDefault="007F20AC">
            <w:pPr>
              <w:spacing w:before="80" w:after="0" w:line="240" w:lineRule="auto"/>
              <w:jc w:val="both"/>
            </w:pPr>
            <w:r>
              <w:t>Proiectul va contribui la crearea unui loc de muncă.</w:t>
            </w:r>
          </w:p>
        </w:tc>
        <w:tc>
          <w:tcPr>
            <w:tcW w:w="992" w:type="dxa"/>
            <w:tcBorders>
              <w:top w:val="single" w:sz="4" w:space="0" w:color="000000"/>
              <w:left w:val="single" w:sz="4" w:space="0" w:color="000000"/>
              <w:bottom w:val="single" w:sz="4" w:space="0" w:color="000000"/>
              <w:right w:val="single" w:sz="4" w:space="0" w:color="000000"/>
            </w:tcBorders>
            <w:vAlign w:val="center"/>
          </w:tcPr>
          <w:p w14:paraId="1AF8CC4D" w14:textId="77777777" w:rsidR="002E3F6B" w:rsidRDefault="007F20AC">
            <w:pPr>
              <w:spacing w:after="0" w:line="240" w:lineRule="auto"/>
              <w:jc w:val="center"/>
            </w:pPr>
            <w:r>
              <w:t>1</w:t>
            </w:r>
          </w:p>
        </w:tc>
      </w:tr>
      <w:tr w:rsidR="002E3F6B" w14:paraId="0DD02CEE" w14:textId="77777777">
        <w:trPr>
          <w:trHeight w:val="194"/>
        </w:trPr>
        <w:tc>
          <w:tcPr>
            <w:tcW w:w="596" w:type="dxa"/>
            <w:vMerge/>
            <w:tcBorders>
              <w:top w:val="single" w:sz="4" w:space="0" w:color="000000"/>
              <w:left w:val="single" w:sz="4" w:space="0" w:color="000000"/>
              <w:bottom w:val="single" w:sz="4" w:space="0" w:color="000000"/>
              <w:right w:val="single" w:sz="4" w:space="0" w:color="000000"/>
            </w:tcBorders>
          </w:tcPr>
          <w:p w14:paraId="2007933F" w14:textId="77777777" w:rsidR="002E3F6B" w:rsidRDefault="002E3F6B">
            <w:pPr>
              <w:widowControl w:val="0"/>
              <w:spacing w:after="0" w:line="276" w:lineRule="auto"/>
            </w:pPr>
          </w:p>
        </w:tc>
        <w:tc>
          <w:tcPr>
            <w:tcW w:w="2977" w:type="dxa"/>
            <w:vMerge/>
            <w:tcBorders>
              <w:top w:val="single" w:sz="4" w:space="0" w:color="000000"/>
              <w:left w:val="single" w:sz="4" w:space="0" w:color="000000"/>
              <w:bottom w:val="single" w:sz="4" w:space="0" w:color="000000"/>
              <w:right w:val="single" w:sz="4" w:space="0" w:color="000000"/>
            </w:tcBorders>
          </w:tcPr>
          <w:p w14:paraId="5DA8A942" w14:textId="77777777" w:rsidR="002E3F6B" w:rsidRDefault="002E3F6B">
            <w:pPr>
              <w:widowControl w:val="0"/>
              <w:spacing w:after="0" w:line="276" w:lineRule="auto"/>
            </w:pPr>
          </w:p>
        </w:tc>
        <w:tc>
          <w:tcPr>
            <w:tcW w:w="851" w:type="dxa"/>
            <w:vMerge/>
            <w:tcBorders>
              <w:top w:val="single" w:sz="4" w:space="0" w:color="000000"/>
              <w:left w:val="single" w:sz="4" w:space="0" w:color="000000"/>
              <w:bottom w:val="single" w:sz="4" w:space="0" w:color="000000"/>
              <w:right w:val="single" w:sz="4" w:space="0" w:color="000000"/>
            </w:tcBorders>
          </w:tcPr>
          <w:p w14:paraId="2A722CDC" w14:textId="77777777" w:rsidR="002E3F6B" w:rsidRDefault="002E3F6B">
            <w:pPr>
              <w:widowControl w:val="0"/>
              <w:spacing w:after="0" w:line="276" w:lineRule="auto"/>
            </w:pPr>
          </w:p>
        </w:tc>
        <w:tc>
          <w:tcPr>
            <w:tcW w:w="4394" w:type="dxa"/>
            <w:tcBorders>
              <w:top w:val="single" w:sz="4" w:space="0" w:color="000000"/>
              <w:left w:val="single" w:sz="4" w:space="0" w:color="000000"/>
              <w:bottom w:val="single" w:sz="4" w:space="0" w:color="000000"/>
              <w:right w:val="single" w:sz="4" w:space="0" w:color="000000"/>
            </w:tcBorders>
          </w:tcPr>
          <w:p w14:paraId="792FAC44" w14:textId="77777777" w:rsidR="002E3F6B" w:rsidRDefault="007F20AC">
            <w:pPr>
              <w:spacing w:before="80" w:after="0" w:line="240" w:lineRule="auto"/>
              <w:jc w:val="both"/>
            </w:pPr>
            <w:r>
              <w:t>Proiectul va contribui la crearea a cel puțin două locuri de muncă.</w:t>
            </w:r>
          </w:p>
        </w:tc>
        <w:tc>
          <w:tcPr>
            <w:tcW w:w="992" w:type="dxa"/>
            <w:tcBorders>
              <w:top w:val="single" w:sz="4" w:space="0" w:color="000000"/>
              <w:left w:val="single" w:sz="4" w:space="0" w:color="000000"/>
              <w:bottom w:val="single" w:sz="4" w:space="0" w:color="000000"/>
              <w:right w:val="single" w:sz="4" w:space="0" w:color="000000"/>
            </w:tcBorders>
            <w:vAlign w:val="center"/>
          </w:tcPr>
          <w:p w14:paraId="34F09D52" w14:textId="77777777" w:rsidR="002E3F6B" w:rsidRDefault="007F20AC">
            <w:pPr>
              <w:spacing w:after="0" w:line="240" w:lineRule="auto"/>
              <w:jc w:val="center"/>
            </w:pPr>
            <w:r>
              <w:t>2</w:t>
            </w:r>
          </w:p>
        </w:tc>
      </w:tr>
      <w:tr w:rsidR="002E3F6B" w14:paraId="7F88394D" w14:textId="77777777">
        <w:trPr>
          <w:trHeight w:val="194"/>
        </w:trPr>
        <w:tc>
          <w:tcPr>
            <w:tcW w:w="596" w:type="dxa"/>
            <w:vMerge w:val="restart"/>
            <w:tcBorders>
              <w:top w:val="single" w:sz="4" w:space="0" w:color="000000"/>
              <w:left w:val="single" w:sz="4" w:space="0" w:color="000000"/>
              <w:bottom w:val="single" w:sz="4" w:space="0" w:color="000000"/>
              <w:right w:val="single" w:sz="4" w:space="0" w:color="000000"/>
            </w:tcBorders>
          </w:tcPr>
          <w:p w14:paraId="06586DA6" w14:textId="77777777" w:rsidR="002E3F6B" w:rsidRDefault="002E3F6B">
            <w:pPr>
              <w:numPr>
                <w:ilvl w:val="0"/>
                <w:numId w:val="11"/>
              </w:numPr>
              <w:spacing w:before="80" w:after="0" w:line="240" w:lineRule="auto"/>
              <w:ind w:right="-113"/>
              <w:jc w:val="center"/>
              <w:rPr>
                <w:color w:val="000000"/>
              </w:rPr>
            </w:pPr>
          </w:p>
        </w:tc>
        <w:tc>
          <w:tcPr>
            <w:tcW w:w="2977" w:type="dxa"/>
            <w:vMerge w:val="restart"/>
            <w:tcBorders>
              <w:top w:val="single" w:sz="4" w:space="0" w:color="000000"/>
              <w:left w:val="single" w:sz="4" w:space="0" w:color="000000"/>
              <w:bottom w:val="single" w:sz="4" w:space="0" w:color="000000"/>
              <w:right w:val="single" w:sz="4" w:space="0" w:color="000000"/>
            </w:tcBorders>
          </w:tcPr>
          <w:p w14:paraId="09731BDA" w14:textId="77777777" w:rsidR="002E3F6B" w:rsidRDefault="007F20AC">
            <w:pPr>
              <w:spacing w:before="80" w:after="0" w:line="240" w:lineRule="auto"/>
              <w:jc w:val="both"/>
            </w:pPr>
            <w:r>
              <w:t>Întreprinderi noi create*</w:t>
            </w:r>
          </w:p>
          <w:p w14:paraId="2000238F" w14:textId="77777777" w:rsidR="002E3F6B" w:rsidRDefault="007F20AC">
            <w:pPr>
              <w:spacing w:before="80" w:after="0" w:line="240" w:lineRule="auto"/>
              <w:jc w:val="both"/>
              <w:rPr>
                <w:i/>
              </w:rPr>
            </w:pPr>
            <w:r>
              <w:rPr>
                <w:i/>
              </w:rPr>
              <w:t>(pentru proiecte de dezvoltare economică)</w:t>
            </w:r>
          </w:p>
        </w:tc>
        <w:tc>
          <w:tcPr>
            <w:tcW w:w="851" w:type="dxa"/>
            <w:vMerge w:val="restart"/>
            <w:tcBorders>
              <w:top w:val="single" w:sz="4" w:space="0" w:color="000000"/>
              <w:left w:val="single" w:sz="4" w:space="0" w:color="000000"/>
              <w:bottom w:val="single" w:sz="4" w:space="0" w:color="000000"/>
              <w:right w:val="single" w:sz="4" w:space="0" w:color="000000"/>
            </w:tcBorders>
          </w:tcPr>
          <w:p w14:paraId="4060E29E" w14:textId="77777777" w:rsidR="002E3F6B" w:rsidRDefault="007F20AC">
            <w:pPr>
              <w:spacing w:before="80" w:after="0" w:line="240" w:lineRule="auto"/>
              <w:jc w:val="center"/>
              <w:rPr>
                <w:b/>
              </w:rPr>
            </w:pPr>
            <w:r>
              <w:rPr>
                <w:b/>
              </w:rPr>
              <w:t>1</w:t>
            </w:r>
          </w:p>
        </w:tc>
        <w:tc>
          <w:tcPr>
            <w:tcW w:w="4394" w:type="dxa"/>
            <w:tcBorders>
              <w:top w:val="single" w:sz="4" w:space="0" w:color="000000"/>
              <w:left w:val="single" w:sz="4" w:space="0" w:color="000000"/>
              <w:bottom w:val="single" w:sz="4" w:space="0" w:color="000000"/>
              <w:right w:val="single" w:sz="4" w:space="0" w:color="000000"/>
            </w:tcBorders>
          </w:tcPr>
          <w:p w14:paraId="5FE28DAE" w14:textId="77777777" w:rsidR="002E3F6B" w:rsidRDefault="007F20AC">
            <w:pPr>
              <w:spacing w:before="80" w:after="0" w:line="240" w:lineRule="auto"/>
              <w:jc w:val="both"/>
            </w:pPr>
            <w:r>
              <w:t>Proiectul nu este implementat de o întreprindere nou-creată</w:t>
            </w:r>
          </w:p>
        </w:tc>
        <w:tc>
          <w:tcPr>
            <w:tcW w:w="992" w:type="dxa"/>
            <w:tcBorders>
              <w:top w:val="single" w:sz="4" w:space="0" w:color="000000"/>
              <w:left w:val="single" w:sz="4" w:space="0" w:color="000000"/>
              <w:bottom w:val="single" w:sz="4" w:space="0" w:color="000000"/>
              <w:right w:val="single" w:sz="4" w:space="0" w:color="000000"/>
            </w:tcBorders>
            <w:vAlign w:val="center"/>
          </w:tcPr>
          <w:p w14:paraId="11623497" w14:textId="77777777" w:rsidR="002E3F6B" w:rsidRDefault="007F20AC">
            <w:pPr>
              <w:spacing w:after="0" w:line="240" w:lineRule="auto"/>
              <w:jc w:val="center"/>
            </w:pPr>
            <w:r>
              <w:t>0</w:t>
            </w:r>
          </w:p>
        </w:tc>
      </w:tr>
      <w:tr w:rsidR="002E3F6B" w14:paraId="14BD31ED" w14:textId="77777777">
        <w:trPr>
          <w:trHeight w:val="194"/>
        </w:trPr>
        <w:tc>
          <w:tcPr>
            <w:tcW w:w="596" w:type="dxa"/>
            <w:vMerge/>
            <w:tcBorders>
              <w:top w:val="single" w:sz="4" w:space="0" w:color="000000"/>
              <w:left w:val="single" w:sz="4" w:space="0" w:color="000000"/>
              <w:bottom w:val="single" w:sz="4" w:space="0" w:color="000000"/>
              <w:right w:val="single" w:sz="4" w:space="0" w:color="000000"/>
            </w:tcBorders>
          </w:tcPr>
          <w:p w14:paraId="280B44DF" w14:textId="77777777" w:rsidR="002E3F6B" w:rsidRDefault="002E3F6B">
            <w:pPr>
              <w:widowControl w:val="0"/>
              <w:spacing w:after="0" w:line="276" w:lineRule="auto"/>
            </w:pPr>
          </w:p>
        </w:tc>
        <w:tc>
          <w:tcPr>
            <w:tcW w:w="2977" w:type="dxa"/>
            <w:vMerge/>
            <w:tcBorders>
              <w:top w:val="single" w:sz="4" w:space="0" w:color="000000"/>
              <w:left w:val="single" w:sz="4" w:space="0" w:color="000000"/>
              <w:bottom w:val="single" w:sz="4" w:space="0" w:color="000000"/>
              <w:right w:val="single" w:sz="4" w:space="0" w:color="000000"/>
            </w:tcBorders>
          </w:tcPr>
          <w:p w14:paraId="535DE944" w14:textId="77777777" w:rsidR="002E3F6B" w:rsidRDefault="002E3F6B">
            <w:pPr>
              <w:widowControl w:val="0"/>
              <w:spacing w:after="0" w:line="276" w:lineRule="auto"/>
            </w:pPr>
          </w:p>
        </w:tc>
        <w:tc>
          <w:tcPr>
            <w:tcW w:w="851" w:type="dxa"/>
            <w:vMerge/>
            <w:tcBorders>
              <w:top w:val="single" w:sz="4" w:space="0" w:color="000000"/>
              <w:left w:val="single" w:sz="4" w:space="0" w:color="000000"/>
              <w:bottom w:val="single" w:sz="4" w:space="0" w:color="000000"/>
              <w:right w:val="single" w:sz="4" w:space="0" w:color="000000"/>
            </w:tcBorders>
          </w:tcPr>
          <w:p w14:paraId="54CAAFC4" w14:textId="77777777" w:rsidR="002E3F6B" w:rsidRDefault="002E3F6B">
            <w:pPr>
              <w:widowControl w:val="0"/>
              <w:spacing w:after="0" w:line="276" w:lineRule="auto"/>
            </w:pPr>
          </w:p>
        </w:tc>
        <w:tc>
          <w:tcPr>
            <w:tcW w:w="4394" w:type="dxa"/>
            <w:tcBorders>
              <w:top w:val="single" w:sz="4" w:space="0" w:color="000000"/>
              <w:left w:val="single" w:sz="4" w:space="0" w:color="000000"/>
              <w:bottom w:val="single" w:sz="4" w:space="0" w:color="000000"/>
              <w:right w:val="single" w:sz="4" w:space="0" w:color="000000"/>
            </w:tcBorders>
          </w:tcPr>
          <w:p w14:paraId="7EC5D8C7" w14:textId="77777777" w:rsidR="002E3F6B" w:rsidRDefault="007F20AC">
            <w:pPr>
              <w:spacing w:before="80" w:after="0" w:line="240" w:lineRule="auto"/>
              <w:jc w:val="both"/>
            </w:pPr>
            <w:r>
              <w:t>Proiectul este implementat de o întreprindere nou-creată</w:t>
            </w:r>
          </w:p>
        </w:tc>
        <w:tc>
          <w:tcPr>
            <w:tcW w:w="992" w:type="dxa"/>
            <w:tcBorders>
              <w:top w:val="single" w:sz="4" w:space="0" w:color="000000"/>
              <w:left w:val="single" w:sz="4" w:space="0" w:color="000000"/>
              <w:bottom w:val="single" w:sz="4" w:space="0" w:color="000000"/>
              <w:right w:val="single" w:sz="4" w:space="0" w:color="000000"/>
            </w:tcBorders>
            <w:vAlign w:val="center"/>
          </w:tcPr>
          <w:p w14:paraId="071A3DB0" w14:textId="77777777" w:rsidR="002E3F6B" w:rsidRDefault="007F20AC">
            <w:pPr>
              <w:spacing w:after="0" w:line="240" w:lineRule="auto"/>
              <w:jc w:val="center"/>
            </w:pPr>
            <w:r>
              <w:t>1</w:t>
            </w:r>
          </w:p>
        </w:tc>
      </w:tr>
      <w:tr w:rsidR="002E3F6B" w14:paraId="6B0A243C" w14:textId="77777777">
        <w:trPr>
          <w:trHeight w:val="194"/>
        </w:trPr>
        <w:tc>
          <w:tcPr>
            <w:tcW w:w="3573" w:type="dxa"/>
            <w:gridSpan w:val="2"/>
            <w:tcBorders>
              <w:top w:val="single" w:sz="4" w:space="0" w:color="000000"/>
              <w:left w:val="single" w:sz="4" w:space="0" w:color="000000"/>
              <w:bottom w:val="single" w:sz="4" w:space="0" w:color="000000"/>
              <w:right w:val="single" w:sz="4" w:space="0" w:color="000000"/>
            </w:tcBorders>
            <w:shd w:val="clear" w:color="auto" w:fill="DAEEF3"/>
          </w:tcPr>
          <w:p w14:paraId="39311249" w14:textId="77777777" w:rsidR="002E3F6B" w:rsidRDefault="007F20AC">
            <w:pPr>
              <w:widowControl w:val="0"/>
              <w:spacing w:after="0" w:line="240" w:lineRule="auto"/>
              <w:rPr>
                <w:b/>
              </w:rPr>
            </w:pPr>
            <w:r>
              <w:rPr>
                <w:b/>
              </w:rPr>
              <w:t>Total punctaj</w:t>
            </w:r>
          </w:p>
        </w:tc>
        <w:tc>
          <w:tcPr>
            <w:tcW w:w="851" w:type="dxa"/>
            <w:tcBorders>
              <w:top w:val="single" w:sz="4" w:space="0" w:color="000000"/>
              <w:left w:val="single" w:sz="4" w:space="0" w:color="000000"/>
              <w:bottom w:val="single" w:sz="4" w:space="0" w:color="000000"/>
              <w:right w:val="single" w:sz="4" w:space="0" w:color="000000"/>
            </w:tcBorders>
            <w:shd w:val="clear" w:color="auto" w:fill="DAEEF3"/>
          </w:tcPr>
          <w:p w14:paraId="2A975569" w14:textId="77777777" w:rsidR="002E3F6B" w:rsidRDefault="007F20AC">
            <w:pPr>
              <w:widowControl w:val="0"/>
              <w:spacing w:after="0" w:line="240" w:lineRule="auto"/>
              <w:rPr>
                <w:b/>
              </w:rPr>
            </w:pPr>
            <w:r>
              <w:rPr>
                <w:b/>
              </w:rPr>
              <w:t>17</w:t>
            </w:r>
          </w:p>
        </w:tc>
        <w:tc>
          <w:tcPr>
            <w:tcW w:w="4394" w:type="dxa"/>
            <w:tcBorders>
              <w:top w:val="single" w:sz="4" w:space="0" w:color="000000"/>
              <w:left w:val="single" w:sz="4" w:space="0" w:color="000000"/>
              <w:bottom w:val="single" w:sz="4" w:space="0" w:color="000000"/>
              <w:right w:val="single" w:sz="4" w:space="0" w:color="000000"/>
            </w:tcBorders>
            <w:shd w:val="clear" w:color="auto" w:fill="DAEEF3"/>
          </w:tcPr>
          <w:p w14:paraId="0AB45D49" w14:textId="77777777" w:rsidR="002E3F6B" w:rsidRDefault="002E3F6B">
            <w:pPr>
              <w:spacing w:before="80" w:after="0" w:line="240" w:lineRule="auto"/>
              <w:jc w:val="both"/>
              <w:rPr>
                <w:b/>
              </w:rPr>
            </w:pPr>
          </w:p>
        </w:tc>
        <w:tc>
          <w:tcPr>
            <w:tcW w:w="992"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46B7F94" w14:textId="77777777" w:rsidR="002E3F6B" w:rsidRDefault="002E3F6B">
            <w:pPr>
              <w:spacing w:after="0" w:line="240" w:lineRule="auto"/>
              <w:jc w:val="center"/>
              <w:rPr>
                <w:b/>
              </w:rPr>
            </w:pPr>
          </w:p>
        </w:tc>
      </w:tr>
      <w:tr w:rsidR="002E3F6B" w14:paraId="158846F2" w14:textId="77777777">
        <w:trPr>
          <w:trHeight w:val="194"/>
        </w:trPr>
        <w:tc>
          <w:tcPr>
            <w:tcW w:w="9810" w:type="dxa"/>
            <w:gridSpan w:val="5"/>
            <w:tcBorders>
              <w:top w:val="single" w:sz="4" w:space="0" w:color="000000"/>
              <w:left w:val="single" w:sz="4" w:space="0" w:color="000000"/>
              <w:bottom w:val="single" w:sz="4" w:space="0" w:color="000000"/>
              <w:right w:val="single" w:sz="4" w:space="0" w:color="000000"/>
            </w:tcBorders>
            <w:shd w:val="clear" w:color="auto" w:fill="DAEEF3"/>
          </w:tcPr>
          <w:p w14:paraId="7F1CF8F8" w14:textId="77777777" w:rsidR="002E3F6B" w:rsidRDefault="007F20AC">
            <w:pPr>
              <w:spacing w:after="0" w:line="240" w:lineRule="auto"/>
              <w:jc w:val="center"/>
              <w:rPr>
                <w:b/>
              </w:rPr>
            </w:pPr>
            <w:r>
              <w:rPr>
                <w:b/>
              </w:rPr>
              <w:t>CRITERII SPECIALE (opționale)</w:t>
            </w:r>
          </w:p>
        </w:tc>
      </w:tr>
      <w:tr w:rsidR="002E3F6B" w14:paraId="6948C1FB" w14:textId="77777777">
        <w:trPr>
          <w:trHeight w:val="1344"/>
        </w:trPr>
        <w:tc>
          <w:tcPr>
            <w:tcW w:w="596" w:type="dxa"/>
            <w:vMerge w:val="restart"/>
          </w:tcPr>
          <w:p w14:paraId="28166757" w14:textId="77777777" w:rsidR="002E3F6B" w:rsidRDefault="002E3F6B">
            <w:pPr>
              <w:numPr>
                <w:ilvl w:val="0"/>
                <w:numId w:val="11"/>
              </w:numPr>
              <w:spacing w:before="80" w:after="0" w:line="240" w:lineRule="auto"/>
              <w:ind w:right="-113"/>
              <w:jc w:val="center"/>
              <w:rPr>
                <w:color w:val="000000"/>
              </w:rPr>
            </w:pPr>
          </w:p>
        </w:tc>
        <w:tc>
          <w:tcPr>
            <w:tcW w:w="2977" w:type="dxa"/>
            <w:vMerge w:val="restart"/>
          </w:tcPr>
          <w:p w14:paraId="7E873BA2" w14:textId="77777777" w:rsidR="002E3F6B" w:rsidRDefault="007F20AC">
            <w:pPr>
              <w:spacing w:before="80" w:after="0" w:line="240" w:lineRule="auto"/>
              <w:jc w:val="both"/>
            </w:pPr>
            <w:r>
              <w:t>**Responsabilitate socială a mediului de afaceri</w:t>
            </w:r>
          </w:p>
          <w:p w14:paraId="2507BD8C" w14:textId="77777777" w:rsidR="002E3F6B" w:rsidRDefault="007F20AC">
            <w:pPr>
              <w:spacing w:before="80" w:after="0" w:line="240" w:lineRule="auto"/>
              <w:jc w:val="both"/>
            </w:pPr>
            <w:r>
              <w:rPr>
                <w:i/>
              </w:rPr>
              <w:t xml:space="preserve">(Sub sintagma „responsabilitatea socială a mediului de afaceri” se înțelege că implementarea </w:t>
            </w:r>
            <w:r>
              <w:rPr>
                <w:i/>
              </w:rPr>
              <w:lastRenderedPageBreak/>
              <w:t>proiectului din domeniul antreprenorial, pe lângă scopurile de profit pe care le urmărește, mai are și elemente/activități non-profit, implementarea cărora va contribui la dezvoltarea comunitară.</w:t>
            </w:r>
            <w:r>
              <w:t xml:space="preserve"> </w:t>
            </w:r>
          </w:p>
          <w:p w14:paraId="34FF7BE7" w14:textId="77777777" w:rsidR="002E3F6B" w:rsidRDefault="007F20AC">
            <w:pPr>
              <w:spacing w:before="80" w:after="0" w:line="240" w:lineRule="auto"/>
              <w:jc w:val="both"/>
            </w:pPr>
            <w:r>
              <w:rPr>
                <w:i/>
              </w:rPr>
              <w:t xml:space="preserve">În cazul proiectelor publice sau civice se va urmări dacă sunt atrași parteneri din mediul de afaceri cu scopul responsabilizării sociale a acestora.) </w:t>
            </w:r>
          </w:p>
        </w:tc>
        <w:tc>
          <w:tcPr>
            <w:tcW w:w="851" w:type="dxa"/>
            <w:vMerge w:val="restart"/>
          </w:tcPr>
          <w:p w14:paraId="484110CE" w14:textId="77777777" w:rsidR="002E3F6B" w:rsidRDefault="007F20AC">
            <w:pPr>
              <w:spacing w:before="80" w:after="0" w:line="240" w:lineRule="auto"/>
              <w:jc w:val="center"/>
            </w:pPr>
            <w:r>
              <w:lastRenderedPageBreak/>
              <w:t>1</w:t>
            </w:r>
          </w:p>
        </w:tc>
        <w:tc>
          <w:tcPr>
            <w:tcW w:w="4394" w:type="dxa"/>
          </w:tcPr>
          <w:p w14:paraId="032E780B" w14:textId="77777777" w:rsidR="002E3F6B" w:rsidRDefault="007F20AC">
            <w:pPr>
              <w:spacing w:before="80" w:after="0" w:line="240" w:lineRule="auto"/>
              <w:jc w:val="both"/>
            </w:pPr>
            <w:r>
              <w:rPr>
                <w:i/>
              </w:rPr>
              <w:t xml:space="preserve"> </w:t>
            </w:r>
            <w:r>
              <w:t>Proiectul nu prevede elemente sau activități de responsabilitate socială a mediului de afaceri.</w:t>
            </w:r>
          </w:p>
        </w:tc>
        <w:tc>
          <w:tcPr>
            <w:tcW w:w="992" w:type="dxa"/>
            <w:vAlign w:val="center"/>
          </w:tcPr>
          <w:p w14:paraId="28C0033B" w14:textId="77777777" w:rsidR="002E3F6B" w:rsidRDefault="007F20AC">
            <w:pPr>
              <w:spacing w:before="80" w:after="0" w:line="240" w:lineRule="auto"/>
              <w:jc w:val="center"/>
            </w:pPr>
            <w:r>
              <w:t>0</w:t>
            </w:r>
          </w:p>
        </w:tc>
      </w:tr>
      <w:tr w:rsidR="002E3F6B" w14:paraId="5AD8A662" w14:textId="77777777">
        <w:trPr>
          <w:trHeight w:val="661"/>
        </w:trPr>
        <w:tc>
          <w:tcPr>
            <w:tcW w:w="596" w:type="dxa"/>
            <w:vMerge/>
          </w:tcPr>
          <w:p w14:paraId="274698F8" w14:textId="77777777" w:rsidR="002E3F6B" w:rsidRDefault="002E3F6B">
            <w:pPr>
              <w:widowControl w:val="0"/>
              <w:spacing w:after="0" w:line="276" w:lineRule="auto"/>
            </w:pPr>
          </w:p>
        </w:tc>
        <w:tc>
          <w:tcPr>
            <w:tcW w:w="2977" w:type="dxa"/>
            <w:vMerge/>
          </w:tcPr>
          <w:p w14:paraId="5A673351" w14:textId="77777777" w:rsidR="002E3F6B" w:rsidRDefault="002E3F6B">
            <w:pPr>
              <w:widowControl w:val="0"/>
              <w:spacing w:after="0" w:line="276" w:lineRule="auto"/>
            </w:pPr>
          </w:p>
        </w:tc>
        <w:tc>
          <w:tcPr>
            <w:tcW w:w="851" w:type="dxa"/>
            <w:vMerge/>
          </w:tcPr>
          <w:p w14:paraId="4428805E" w14:textId="77777777" w:rsidR="002E3F6B" w:rsidRDefault="002E3F6B">
            <w:pPr>
              <w:widowControl w:val="0"/>
              <w:spacing w:after="0" w:line="276" w:lineRule="auto"/>
            </w:pPr>
          </w:p>
        </w:tc>
        <w:tc>
          <w:tcPr>
            <w:tcW w:w="4394" w:type="dxa"/>
          </w:tcPr>
          <w:p w14:paraId="60D17D19" w14:textId="77777777" w:rsidR="002E3F6B" w:rsidRDefault="007F20AC">
            <w:pPr>
              <w:spacing w:before="80" w:after="0" w:line="240" w:lineRule="auto"/>
              <w:jc w:val="both"/>
            </w:pPr>
            <w:r>
              <w:t>Proiectul prevede elemente sau activități de responsabilitate socială a mediului de afaceri.</w:t>
            </w:r>
          </w:p>
        </w:tc>
        <w:tc>
          <w:tcPr>
            <w:tcW w:w="992" w:type="dxa"/>
            <w:vAlign w:val="center"/>
          </w:tcPr>
          <w:p w14:paraId="5FB917F3" w14:textId="77777777" w:rsidR="002E3F6B" w:rsidRDefault="007F20AC">
            <w:pPr>
              <w:spacing w:before="80" w:after="0" w:line="240" w:lineRule="auto"/>
              <w:jc w:val="center"/>
            </w:pPr>
            <w:r>
              <w:t>1</w:t>
            </w:r>
          </w:p>
        </w:tc>
      </w:tr>
      <w:tr w:rsidR="002E3F6B" w14:paraId="41B5C128" w14:textId="77777777">
        <w:trPr>
          <w:trHeight w:val="291"/>
        </w:trPr>
        <w:tc>
          <w:tcPr>
            <w:tcW w:w="596" w:type="dxa"/>
            <w:vMerge w:val="restart"/>
          </w:tcPr>
          <w:p w14:paraId="4473E707" w14:textId="77777777" w:rsidR="002E3F6B" w:rsidRDefault="002E3F6B">
            <w:pPr>
              <w:numPr>
                <w:ilvl w:val="0"/>
                <w:numId w:val="11"/>
              </w:numPr>
              <w:spacing w:before="80" w:after="0" w:line="240" w:lineRule="auto"/>
              <w:ind w:left="344" w:right="-255"/>
              <w:jc w:val="center"/>
              <w:rPr>
                <w:color w:val="000000"/>
              </w:rPr>
            </w:pPr>
          </w:p>
        </w:tc>
        <w:tc>
          <w:tcPr>
            <w:tcW w:w="2977" w:type="dxa"/>
            <w:vMerge w:val="restart"/>
          </w:tcPr>
          <w:p w14:paraId="2D72C0D3" w14:textId="77777777" w:rsidR="002E3F6B" w:rsidRDefault="007F20AC">
            <w:pPr>
              <w:spacing w:before="80" w:after="0" w:line="240" w:lineRule="auto"/>
              <w:jc w:val="both"/>
            </w:pPr>
            <w:r>
              <w:t>**Rețele în domeniul serviciilor turistice susținute</w:t>
            </w:r>
          </w:p>
        </w:tc>
        <w:tc>
          <w:tcPr>
            <w:tcW w:w="851" w:type="dxa"/>
            <w:vMerge w:val="restart"/>
          </w:tcPr>
          <w:p w14:paraId="265C2ADB" w14:textId="77777777" w:rsidR="002E3F6B" w:rsidRDefault="007F20AC">
            <w:pPr>
              <w:spacing w:before="80" w:after="0" w:line="240" w:lineRule="auto"/>
              <w:jc w:val="center"/>
            </w:pPr>
            <w:r>
              <w:t>1</w:t>
            </w:r>
          </w:p>
        </w:tc>
        <w:tc>
          <w:tcPr>
            <w:tcW w:w="4394" w:type="dxa"/>
          </w:tcPr>
          <w:p w14:paraId="38E4E2FC" w14:textId="77777777" w:rsidR="002E3F6B" w:rsidRDefault="007F20AC">
            <w:pPr>
              <w:spacing w:before="80" w:after="0" w:line="240" w:lineRule="auto"/>
              <w:jc w:val="both"/>
            </w:pPr>
            <w:r>
              <w:t>Rețele în domeniul serviciilor turistice nu sunt susținute prin activitățile proiectului.</w:t>
            </w:r>
          </w:p>
        </w:tc>
        <w:tc>
          <w:tcPr>
            <w:tcW w:w="992" w:type="dxa"/>
            <w:vAlign w:val="center"/>
          </w:tcPr>
          <w:p w14:paraId="3FE4A5B4" w14:textId="77777777" w:rsidR="002E3F6B" w:rsidRDefault="007F20AC">
            <w:pPr>
              <w:spacing w:after="0" w:line="240" w:lineRule="auto"/>
              <w:jc w:val="center"/>
            </w:pPr>
            <w:r>
              <w:t>0</w:t>
            </w:r>
          </w:p>
        </w:tc>
      </w:tr>
      <w:tr w:rsidR="002E3F6B" w14:paraId="06575BAE" w14:textId="77777777">
        <w:trPr>
          <w:trHeight w:val="291"/>
        </w:trPr>
        <w:tc>
          <w:tcPr>
            <w:tcW w:w="596" w:type="dxa"/>
            <w:vMerge/>
          </w:tcPr>
          <w:p w14:paraId="74C00268" w14:textId="77777777" w:rsidR="002E3F6B" w:rsidRDefault="002E3F6B">
            <w:pPr>
              <w:widowControl w:val="0"/>
              <w:spacing w:after="0" w:line="276" w:lineRule="auto"/>
            </w:pPr>
          </w:p>
        </w:tc>
        <w:tc>
          <w:tcPr>
            <w:tcW w:w="2977" w:type="dxa"/>
            <w:vMerge/>
          </w:tcPr>
          <w:p w14:paraId="052938AF" w14:textId="77777777" w:rsidR="002E3F6B" w:rsidRDefault="002E3F6B">
            <w:pPr>
              <w:widowControl w:val="0"/>
              <w:spacing w:after="0" w:line="276" w:lineRule="auto"/>
            </w:pPr>
          </w:p>
        </w:tc>
        <w:tc>
          <w:tcPr>
            <w:tcW w:w="851" w:type="dxa"/>
            <w:vMerge/>
          </w:tcPr>
          <w:p w14:paraId="19705071" w14:textId="77777777" w:rsidR="002E3F6B" w:rsidRDefault="002E3F6B">
            <w:pPr>
              <w:widowControl w:val="0"/>
              <w:spacing w:after="0" w:line="276" w:lineRule="auto"/>
            </w:pPr>
          </w:p>
        </w:tc>
        <w:tc>
          <w:tcPr>
            <w:tcW w:w="4394" w:type="dxa"/>
          </w:tcPr>
          <w:p w14:paraId="04CAC1BE" w14:textId="77777777" w:rsidR="002E3F6B" w:rsidRDefault="007F20AC">
            <w:pPr>
              <w:spacing w:before="80" w:after="0" w:line="240" w:lineRule="auto"/>
              <w:jc w:val="both"/>
            </w:pPr>
            <w:r>
              <w:t>Rețele în domeniul serviciilor turistice sunt susținute prin activitățile proiectului.</w:t>
            </w:r>
          </w:p>
        </w:tc>
        <w:tc>
          <w:tcPr>
            <w:tcW w:w="992" w:type="dxa"/>
            <w:vAlign w:val="center"/>
          </w:tcPr>
          <w:p w14:paraId="71773C75" w14:textId="77777777" w:rsidR="002E3F6B" w:rsidRDefault="007F20AC">
            <w:pPr>
              <w:spacing w:after="0" w:line="240" w:lineRule="auto"/>
              <w:jc w:val="center"/>
            </w:pPr>
            <w:r>
              <w:t>1</w:t>
            </w:r>
          </w:p>
        </w:tc>
      </w:tr>
      <w:tr w:rsidR="002E3F6B" w14:paraId="6E6FCD19" w14:textId="77777777">
        <w:trPr>
          <w:trHeight w:val="988"/>
        </w:trPr>
        <w:tc>
          <w:tcPr>
            <w:tcW w:w="596" w:type="dxa"/>
            <w:vMerge w:val="restart"/>
          </w:tcPr>
          <w:p w14:paraId="6064C966" w14:textId="77777777" w:rsidR="002E3F6B" w:rsidRDefault="002E3F6B">
            <w:pPr>
              <w:numPr>
                <w:ilvl w:val="0"/>
                <w:numId w:val="11"/>
              </w:numPr>
              <w:spacing w:before="80" w:after="0" w:line="240" w:lineRule="auto"/>
              <w:ind w:left="461" w:right="-255"/>
            </w:pPr>
          </w:p>
        </w:tc>
        <w:tc>
          <w:tcPr>
            <w:tcW w:w="2977" w:type="dxa"/>
            <w:vMerge w:val="restart"/>
          </w:tcPr>
          <w:p w14:paraId="158F27D2" w14:textId="77777777" w:rsidR="002E3F6B" w:rsidRDefault="007F20AC">
            <w:pPr>
              <w:spacing w:before="80" w:after="0" w:line="240" w:lineRule="auto"/>
              <w:jc w:val="both"/>
            </w:pPr>
            <w:r>
              <w:t>**Lanțuri valorice scurte sau piețe locale create sau care au obținut susținere</w:t>
            </w:r>
          </w:p>
          <w:p w14:paraId="2FF76DFE" w14:textId="77777777" w:rsidR="002E3F6B" w:rsidRDefault="007F20AC">
            <w:pPr>
              <w:spacing w:before="80" w:after="0" w:line="240" w:lineRule="auto"/>
              <w:jc w:val="both"/>
              <w:rPr>
                <w:i/>
              </w:rPr>
            </w:pPr>
            <w:r>
              <w:rPr>
                <w:i/>
              </w:rPr>
              <w:t>(Lanțul valoric scurt poate fi definit ca un lanț de aprovizionare care implică un număr limitat de operatori economici, angajați în cooperare, dezvoltare economică locală și relații geografice și sociale strânse și este  caracterizat prin distanță fizică scurtă sau implicarea a puțini intermediari între producători și consumatori.)</w:t>
            </w:r>
          </w:p>
        </w:tc>
        <w:tc>
          <w:tcPr>
            <w:tcW w:w="851" w:type="dxa"/>
            <w:vMerge w:val="restart"/>
          </w:tcPr>
          <w:p w14:paraId="424386C9" w14:textId="77777777" w:rsidR="002E3F6B" w:rsidRDefault="007F20AC">
            <w:pPr>
              <w:spacing w:before="80" w:after="0" w:line="240" w:lineRule="auto"/>
              <w:jc w:val="center"/>
            </w:pPr>
            <w:r>
              <w:t>1</w:t>
            </w:r>
          </w:p>
        </w:tc>
        <w:tc>
          <w:tcPr>
            <w:tcW w:w="4394" w:type="dxa"/>
          </w:tcPr>
          <w:p w14:paraId="33969ADF" w14:textId="77777777" w:rsidR="002E3F6B" w:rsidRDefault="007F20AC">
            <w:pPr>
              <w:spacing w:before="80" w:after="0" w:line="240" w:lineRule="auto"/>
              <w:jc w:val="both"/>
            </w:pPr>
            <w:r>
              <w:t>Prin intermediul proiectului nu sunt create lanțuri valorice scurte sau piețe locale și nu obțin susținere cele existente.</w:t>
            </w:r>
          </w:p>
        </w:tc>
        <w:tc>
          <w:tcPr>
            <w:tcW w:w="992" w:type="dxa"/>
            <w:vAlign w:val="center"/>
          </w:tcPr>
          <w:p w14:paraId="33C02C49" w14:textId="77777777" w:rsidR="002E3F6B" w:rsidRDefault="007F20AC">
            <w:pPr>
              <w:spacing w:after="0" w:line="240" w:lineRule="auto"/>
              <w:jc w:val="center"/>
            </w:pPr>
            <w:r>
              <w:t>0</w:t>
            </w:r>
          </w:p>
        </w:tc>
      </w:tr>
      <w:tr w:rsidR="002E3F6B" w14:paraId="68FFB521" w14:textId="77777777">
        <w:trPr>
          <w:trHeight w:val="387"/>
        </w:trPr>
        <w:tc>
          <w:tcPr>
            <w:tcW w:w="596" w:type="dxa"/>
            <w:vMerge/>
          </w:tcPr>
          <w:p w14:paraId="521C3D74" w14:textId="77777777" w:rsidR="002E3F6B" w:rsidRDefault="002E3F6B">
            <w:pPr>
              <w:widowControl w:val="0"/>
              <w:spacing w:after="0" w:line="276" w:lineRule="auto"/>
            </w:pPr>
          </w:p>
        </w:tc>
        <w:tc>
          <w:tcPr>
            <w:tcW w:w="2977" w:type="dxa"/>
            <w:vMerge/>
          </w:tcPr>
          <w:p w14:paraId="206E7145" w14:textId="77777777" w:rsidR="002E3F6B" w:rsidRDefault="002E3F6B">
            <w:pPr>
              <w:widowControl w:val="0"/>
              <w:spacing w:after="0" w:line="276" w:lineRule="auto"/>
            </w:pPr>
          </w:p>
        </w:tc>
        <w:tc>
          <w:tcPr>
            <w:tcW w:w="851" w:type="dxa"/>
            <w:vMerge/>
          </w:tcPr>
          <w:p w14:paraId="47FC2DA5" w14:textId="77777777" w:rsidR="002E3F6B" w:rsidRDefault="002E3F6B">
            <w:pPr>
              <w:widowControl w:val="0"/>
              <w:spacing w:after="0" w:line="276" w:lineRule="auto"/>
            </w:pPr>
          </w:p>
        </w:tc>
        <w:tc>
          <w:tcPr>
            <w:tcW w:w="4394" w:type="dxa"/>
          </w:tcPr>
          <w:p w14:paraId="306FFB05" w14:textId="77777777" w:rsidR="002E3F6B" w:rsidRDefault="007F20AC">
            <w:pPr>
              <w:spacing w:before="80" w:after="0" w:line="240" w:lineRule="auto"/>
              <w:jc w:val="both"/>
            </w:pPr>
            <w:r>
              <w:t>Prin intermediul proiectului sunt create lanțuri valorice scurte sau piețe locale și/sau obțin susținere cele existente.</w:t>
            </w:r>
          </w:p>
        </w:tc>
        <w:tc>
          <w:tcPr>
            <w:tcW w:w="992" w:type="dxa"/>
            <w:vAlign w:val="center"/>
          </w:tcPr>
          <w:p w14:paraId="52FDADC1" w14:textId="77777777" w:rsidR="002E3F6B" w:rsidRDefault="007F20AC">
            <w:pPr>
              <w:spacing w:after="0" w:line="240" w:lineRule="auto"/>
              <w:jc w:val="center"/>
            </w:pPr>
            <w:r>
              <w:t>1</w:t>
            </w:r>
          </w:p>
        </w:tc>
      </w:tr>
      <w:tr w:rsidR="002E3F6B" w14:paraId="72B1FBCA" w14:textId="77777777">
        <w:trPr>
          <w:trHeight w:val="388"/>
        </w:trPr>
        <w:tc>
          <w:tcPr>
            <w:tcW w:w="596" w:type="dxa"/>
            <w:vMerge w:val="restart"/>
          </w:tcPr>
          <w:p w14:paraId="34D4A208" w14:textId="77777777" w:rsidR="002E3F6B" w:rsidRDefault="002E3F6B">
            <w:pPr>
              <w:numPr>
                <w:ilvl w:val="0"/>
                <w:numId w:val="11"/>
              </w:numPr>
              <w:spacing w:before="80" w:after="0" w:line="240" w:lineRule="auto"/>
              <w:ind w:left="344" w:right="-255"/>
              <w:jc w:val="center"/>
            </w:pPr>
          </w:p>
        </w:tc>
        <w:tc>
          <w:tcPr>
            <w:tcW w:w="2977" w:type="dxa"/>
            <w:vMerge w:val="restart"/>
          </w:tcPr>
          <w:p w14:paraId="5C58EE16" w14:textId="77777777" w:rsidR="002E3F6B" w:rsidRDefault="007F20AC">
            <w:pPr>
              <w:spacing w:before="80" w:after="0" w:line="240" w:lineRule="auto"/>
              <w:jc w:val="both"/>
            </w:pPr>
            <w:r>
              <w:t>**Incubatoare de afaceri/centre de prelucrare create, modernizate sau renovate</w:t>
            </w:r>
          </w:p>
        </w:tc>
        <w:tc>
          <w:tcPr>
            <w:tcW w:w="851" w:type="dxa"/>
            <w:vMerge w:val="restart"/>
          </w:tcPr>
          <w:p w14:paraId="5AB2B262" w14:textId="77777777" w:rsidR="002E3F6B" w:rsidRDefault="007F20AC">
            <w:pPr>
              <w:spacing w:before="80" w:after="0" w:line="240" w:lineRule="auto"/>
              <w:jc w:val="center"/>
            </w:pPr>
            <w:r>
              <w:t>1</w:t>
            </w:r>
          </w:p>
        </w:tc>
        <w:tc>
          <w:tcPr>
            <w:tcW w:w="4394" w:type="dxa"/>
          </w:tcPr>
          <w:p w14:paraId="14724520" w14:textId="77777777" w:rsidR="002E3F6B" w:rsidRDefault="007F20AC">
            <w:pPr>
              <w:spacing w:before="80" w:after="0" w:line="240" w:lineRule="auto"/>
              <w:jc w:val="both"/>
            </w:pPr>
            <w:r>
              <w:t xml:space="preserve">Prin intermediul proiectului nu sunt create, renovate sau modernizate incubatoare de afaceri/centre de prelucrare </w:t>
            </w:r>
          </w:p>
        </w:tc>
        <w:tc>
          <w:tcPr>
            <w:tcW w:w="992" w:type="dxa"/>
            <w:vAlign w:val="center"/>
          </w:tcPr>
          <w:p w14:paraId="7ED2A933" w14:textId="77777777" w:rsidR="002E3F6B" w:rsidRDefault="007F20AC">
            <w:pPr>
              <w:spacing w:after="0" w:line="240" w:lineRule="auto"/>
              <w:jc w:val="center"/>
            </w:pPr>
            <w:r>
              <w:t>0</w:t>
            </w:r>
          </w:p>
        </w:tc>
      </w:tr>
      <w:tr w:rsidR="002E3F6B" w14:paraId="7B3B48EC" w14:textId="77777777">
        <w:trPr>
          <w:trHeight w:val="387"/>
        </w:trPr>
        <w:tc>
          <w:tcPr>
            <w:tcW w:w="596" w:type="dxa"/>
            <w:vMerge/>
          </w:tcPr>
          <w:p w14:paraId="311574BC" w14:textId="77777777" w:rsidR="002E3F6B" w:rsidRDefault="002E3F6B">
            <w:pPr>
              <w:widowControl w:val="0"/>
              <w:spacing w:after="0" w:line="276" w:lineRule="auto"/>
            </w:pPr>
          </w:p>
        </w:tc>
        <w:tc>
          <w:tcPr>
            <w:tcW w:w="2977" w:type="dxa"/>
            <w:vMerge/>
          </w:tcPr>
          <w:p w14:paraId="1F2C2FFC" w14:textId="77777777" w:rsidR="002E3F6B" w:rsidRDefault="002E3F6B">
            <w:pPr>
              <w:widowControl w:val="0"/>
              <w:spacing w:after="0" w:line="276" w:lineRule="auto"/>
            </w:pPr>
          </w:p>
        </w:tc>
        <w:tc>
          <w:tcPr>
            <w:tcW w:w="851" w:type="dxa"/>
            <w:vMerge/>
          </w:tcPr>
          <w:p w14:paraId="7D39884C" w14:textId="77777777" w:rsidR="002E3F6B" w:rsidRDefault="002E3F6B">
            <w:pPr>
              <w:widowControl w:val="0"/>
              <w:spacing w:after="0" w:line="276" w:lineRule="auto"/>
            </w:pPr>
          </w:p>
        </w:tc>
        <w:tc>
          <w:tcPr>
            <w:tcW w:w="4394" w:type="dxa"/>
          </w:tcPr>
          <w:p w14:paraId="232EBCD4" w14:textId="77777777" w:rsidR="002E3F6B" w:rsidRDefault="007F20AC">
            <w:pPr>
              <w:spacing w:before="80" w:after="0" w:line="240" w:lineRule="auto"/>
              <w:jc w:val="both"/>
            </w:pPr>
            <w:r>
              <w:t>Prin intermediul proiectului sunt create, renovate sau modernizate incubatoare de afaceri/centre de prelucrare</w:t>
            </w:r>
          </w:p>
        </w:tc>
        <w:tc>
          <w:tcPr>
            <w:tcW w:w="992" w:type="dxa"/>
            <w:vAlign w:val="center"/>
          </w:tcPr>
          <w:p w14:paraId="530ED62C" w14:textId="77777777" w:rsidR="002E3F6B" w:rsidRDefault="007F20AC">
            <w:pPr>
              <w:spacing w:after="0" w:line="240" w:lineRule="auto"/>
              <w:jc w:val="center"/>
            </w:pPr>
            <w:r>
              <w:t>1</w:t>
            </w:r>
          </w:p>
        </w:tc>
      </w:tr>
      <w:tr w:rsidR="002E3F6B" w14:paraId="5EDD6EF6" w14:textId="77777777">
        <w:trPr>
          <w:trHeight w:val="291"/>
        </w:trPr>
        <w:tc>
          <w:tcPr>
            <w:tcW w:w="596" w:type="dxa"/>
            <w:vMerge w:val="restart"/>
          </w:tcPr>
          <w:p w14:paraId="2C697800" w14:textId="77777777" w:rsidR="002E3F6B" w:rsidRDefault="002E3F6B">
            <w:pPr>
              <w:numPr>
                <w:ilvl w:val="0"/>
                <w:numId w:val="11"/>
              </w:numPr>
              <w:spacing w:before="80" w:after="0" w:line="240" w:lineRule="auto"/>
              <w:ind w:left="344" w:right="-255"/>
              <w:jc w:val="center"/>
            </w:pPr>
          </w:p>
        </w:tc>
        <w:tc>
          <w:tcPr>
            <w:tcW w:w="2977" w:type="dxa"/>
            <w:vMerge w:val="restart"/>
          </w:tcPr>
          <w:p w14:paraId="652D71FD" w14:textId="77777777" w:rsidR="002E3F6B" w:rsidRDefault="007F20AC">
            <w:pPr>
              <w:spacing w:before="80" w:after="0" w:line="240" w:lineRule="auto"/>
              <w:jc w:val="both"/>
            </w:pPr>
            <w:r>
              <w:t>**Drumuri locale/trotuare construite/renovate</w:t>
            </w:r>
          </w:p>
        </w:tc>
        <w:tc>
          <w:tcPr>
            <w:tcW w:w="851" w:type="dxa"/>
            <w:vMerge w:val="restart"/>
          </w:tcPr>
          <w:p w14:paraId="1B7AD685" w14:textId="77777777" w:rsidR="002E3F6B" w:rsidRDefault="007F20AC">
            <w:pPr>
              <w:spacing w:before="80" w:after="0" w:line="240" w:lineRule="auto"/>
              <w:jc w:val="center"/>
            </w:pPr>
            <w:r>
              <w:t>1</w:t>
            </w:r>
          </w:p>
        </w:tc>
        <w:tc>
          <w:tcPr>
            <w:tcW w:w="4394" w:type="dxa"/>
          </w:tcPr>
          <w:p w14:paraId="52847D77" w14:textId="77777777" w:rsidR="002E3F6B" w:rsidRDefault="007F20AC">
            <w:pPr>
              <w:spacing w:before="80" w:after="0" w:line="240" w:lineRule="auto"/>
              <w:jc w:val="both"/>
            </w:pPr>
            <w:r>
              <w:t xml:space="preserve">Prin intermediul proiectului nu sunt construite/ renovate infrastructură și căi de acces </w:t>
            </w:r>
          </w:p>
        </w:tc>
        <w:tc>
          <w:tcPr>
            <w:tcW w:w="992" w:type="dxa"/>
            <w:vAlign w:val="center"/>
          </w:tcPr>
          <w:p w14:paraId="3FCE0D35" w14:textId="77777777" w:rsidR="002E3F6B" w:rsidRDefault="007F20AC">
            <w:pPr>
              <w:spacing w:after="0" w:line="240" w:lineRule="auto"/>
              <w:jc w:val="center"/>
            </w:pPr>
            <w:r>
              <w:t>0</w:t>
            </w:r>
          </w:p>
        </w:tc>
      </w:tr>
      <w:tr w:rsidR="002E3F6B" w14:paraId="19B1133D" w14:textId="77777777">
        <w:trPr>
          <w:trHeight w:val="291"/>
        </w:trPr>
        <w:tc>
          <w:tcPr>
            <w:tcW w:w="596" w:type="dxa"/>
            <w:vMerge/>
          </w:tcPr>
          <w:p w14:paraId="6FF6C2DC" w14:textId="77777777" w:rsidR="002E3F6B" w:rsidRDefault="002E3F6B">
            <w:pPr>
              <w:widowControl w:val="0"/>
              <w:spacing w:after="0" w:line="276" w:lineRule="auto"/>
            </w:pPr>
          </w:p>
        </w:tc>
        <w:tc>
          <w:tcPr>
            <w:tcW w:w="2977" w:type="dxa"/>
            <w:vMerge/>
          </w:tcPr>
          <w:p w14:paraId="689E568C" w14:textId="77777777" w:rsidR="002E3F6B" w:rsidRDefault="002E3F6B">
            <w:pPr>
              <w:widowControl w:val="0"/>
              <w:spacing w:after="0" w:line="276" w:lineRule="auto"/>
            </w:pPr>
          </w:p>
        </w:tc>
        <w:tc>
          <w:tcPr>
            <w:tcW w:w="851" w:type="dxa"/>
            <w:vMerge/>
          </w:tcPr>
          <w:p w14:paraId="1D6B36F7" w14:textId="77777777" w:rsidR="002E3F6B" w:rsidRDefault="002E3F6B">
            <w:pPr>
              <w:widowControl w:val="0"/>
              <w:spacing w:after="0" w:line="276" w:lineRule="auto"/>
            </w:pPr>
          </w:p>
        </w:tc>
        <w:tc>
          <w:tcPr>
            <w:tcW w:w="4394" w:type="dxa"/>
          </w:tcPr>
          <w:p w14:paraId="3528701B" w14:textId="77777777" w:rsidR="002E3F6B" w:rsidRDefault="007F20AC">
            <w:pPr>
              <w:spacing w:before="80" w:after="0" w:line="240" w:lineRule="auto"/>
              <w:jc w:val="both"/>
            </w:pPr>
            <w:r>
              <w:t>Prin intermediul proiectului sunt construite/ renovate infrastructură și căi de acces</w:t>
            </w:r>
          </w:p>
        </w:tc>
        <w:tc>
          <w:tcPr>
            <w:tcW w:w="992" w:type="dxa"/>
            <w:vAlign w:val="center"/>
          </w:tcPr>
          <w:p w14:paraId="6B61957F" w14:textId="77777777" w:rsidR="002E3F6B" w:rsidRDefault="007F20AC">
            <w:pPr>
              <w:spacing w:after="0" w:line="240" w:lineRule="auto"/>
              <w:jc w:val="center"/>
            </w:pPr>
            <w:r>
              <w:t>1</w:t>
            </w:r>
          </w:p>
        </w:tc>
      </w:tr>
      <w:tr w:rsidR="002E3F6B" w14:paraId="1900542E" w14:textId="77777777">
        <w:trPr>
          <w:trHeight w:val="388"/>
        </w:trPr>
        <w:tc>
          <w:tcPr>
            <w:tcW w:w="596" w:type="dxa"/>
            <w:vMerge w:val="restart"/>
          </w:tcPr>
          <w:p w14:paraId="393BC66E" w14:textId="77777777" w:rsidR="002E3F6B" w:rsidRDefault="002E3F6B">
            <w:pPr>
              <w:numPr>
                <w:ilvl w:val="0"/>
                <w:numId w:val="11"/>
              </w:numPr>
              <w:spacing w:before="80" w:after="0" w:line="240" w:lineRule="auto"/>
              <w:ind w:left="344" w:right="-255"/>
              <w:jc w:val="center"/>
            </w:pPr>
          </w:p>
        </w:tc>
        <w:tc>
          <w:tcPr>
            <w:tcW w:w="2977" w:type="dxa"/>
            <w:vMerge w:val="restart"/>
          </w:tcPr>
          <w:p w14:paraId="45383770" w14:textId="77777777" w:rsidR="002E3F6B" w:rsidRDefault="007F20AC">
            <w:pPr>
              <w:spacing w:before="80" w:after="0" w:line="240" w:lineRule="auto"/>
              <w:jc w:val="both"/>
            </w:pPr>
            <w:r>
              <w:t>**Obiecte de infrastructură turistică nou-create, renovate/modernizate</w:t>
            </w:r>
          </w:p>
        </w:tc>
        <w:tc>
          <w:tcPr>
            <w:tcW w:w="851" w:type="dxa"/>
            <w:vMerge w:val="restart"/>
          </w:tcPr>
          <w:p w14:paraId="18B3967C" w14:textId="77777777" w:rsidR="002E3F6B" w:rsidRDefault="007F20AC">
            <w:pPr>
              <w:spacing w:before="80" w:after="0" w:line="240" w:lineRule="auto"/>
              <w:jc w:val="center"/>
            </w:pPr>
            <w:r>
              <w:t>1</w:t>
            </w:r>
          </w:p>
        </w:tc>
        <w:tc>
          <w:tcPr>
            <w:tcW w:w="4394" w:type="dxa"/>
          </w:tcPr>
          <w:p w14:paraId="3CA0E1DF" w14:textId="77777777" w:rsidR="002E3F6B" w:rsidRDefault="007F20AC">
            <w:pPr>
              <w:spacing w:before="80" w:after="0" w:line="240" w:lineRule="auto"/>
              <w:jc w:val="both"/>
            </w:pPr>
            <w:r>
              <w:t xml:space="preserve">Prin intermediul proiectului nu sunt create obiecte de infrastructură turistică </w:t>
            </w:r>
          </w:p>
        </w:tc>
        <w:tc>
          <w:tcPr>
            <w:tcW w:w="992" w:type="dxa"/>
            <w:vAlign w:val="center"/>
          </w:tcPr>
          <w:p w14:paraId="03060527" w14:textId="77777777" w:rsidR="002E3F6B" w:rsidRDefault="007F20AC">
            <w:pPr>
              <w:spacing w:after="0" w:line="240" w:lineRule="auto"/>
              <w:jc w:val="center"/>
            </w:pPr>
            <w:r>
              <w:t>0</w:t>
            </w:r>
          </w:p>
        </w:tc>
      </w:tr>
      <w:tr w:rsidR="002E3F6B" w14:paraId="24949930" w14:textId="77777777">
        <w:trPr>
          <w:trHeight w:val="387"/>
        </w:trPr>
        <w:tc>
          <w:tcPr>
            <w:tcW w:w="596" w:type="dxa"/>
            <w:vMerge/>
          </w:tcPr>
          <w:p w14:paraId="3CAA263B" w14:textId="77777777" w:rsidR="002E3F6B" w:rsidRDefault="002E3F6B">
            <w:pPr>
              <w:widowControl w:val="0"/>
              <w:spacing w:after="0" w:line="276" w:lineRule="auto"/>
            </w:pPr>
          </w:p>
        </w:tc>
        <w:tc>
          <w:tcPr>
            <w:tcW w:w="2977" w:type="dxa"/>
            <w:vMerge/>
          </w:tcPr>
          <w:p w14:paraId="668974C8" w14:textId="77777777" w:rsidR="002E3F6B" w:rsidRDefault="002E3F6B">
            <w:pPr>
              <w:widowControl w:val="0"/>
              <w:spacing w:after="0" w:line="276" w:lineRule="auto"/>
            </w:pPr>
          </w:p>
        </w:tc>
        <w:tc>
          <w:tcPr>
            <w:tcW w:w="851" w:type="dxa"/>
            <w:vMerge/>
          </w:tcPr>
          <w:p w14:paraId="42520435" w14:textId="77777777" w:rsidR="002E3F6B" w:rsidRDefault="002E3F6B">
            <w:pPr>
              <w:widowControl w:val="0"/>
              <w:spacing w:after="0" w:line="276" w:lineRule="auto"/>
            </w:pPr>
          </w:p>
        </w:tc>
        <w:tc>
          <w:tcPr>
            <w:tcW w:w="4394" w:type="dxa"/>
          </w:tcPr>
          <w:p w14:paraId="5F784024" w14:textId="77777777" w:rsidR="002E3F6B" w:rsidRDefault="007F20AC">
            <w:pPr>
              <w:spacing w:before="80" w:after="0" w:line="240" w:lineRule="auto"/>
              <w:jc w:val="both"/>
            </w:pPr>
            <w:r>
              <w:t xml:space="preserve">Prin intermediul proiectului sunt create noi obiecte de infrastructură turistică </w:t>
            </w:r>
          </w:p>
        </w:tc>
        <w:tc>
          <w:tcPr>
            <w:tcW w:w="992" w:type="dxa"/>
            <w:vAlign w:val="center"/>
          </w:tcPr>
          <w:p w14:paraId="23418B95" w14:textId="77777777" w:rsidR="002E3F6B" w:rsidRDefault="007F20AC">
            <w:pPr>
              <w:spacing w:after="0" w:line="240" w:lineRule="auto"/>
              <w:jc w:val="center"/>
            </w:pPr>
            <w:r>
              <w:t>1</w:t>
            </w:r>
          </w:p>
        </w:tc>
      </w:tr>
      <w:tr w:rsidR="002E3F6B" w14:paraId="0BE8DDA8" w14:textId="77777777">
        <w:trPr>
          <w:trHeight w:val="194"/>
        </w:trPr>
        <w:tc>
          <w:tcPr>
            <w:tcW w:w="596" w:type="dxa"/>
            <w:vMerge w:val="restart"/>
          </w:tcPr>
          <w:p w14:paraId="73C599E8" w14:textId="77777777" w:rsidR="002E3F6B" w:rsidRDefault="002E3F6B">
            <w:pPr>
              <w:numPr>
                <w:ilvl w:val="0"/>
                <w:numId w:val="11"/>
              </w:numPr>
              <w:spacing w:before="80" w:after="0" w:line="240" w:lineRule="auto"/>
              <w:ind w:left="344" w:right="-255"/>
              <w:jc w:val="center"/>
            </w:pPr>
          </w:p>
        </w:tc>
        <w:tc>
          <w:tcPr>
            <w:tcW w:w="2977" w:type="dxa"/>
            <w:vMerge w:val="restart"/>
          </w:tcPr>
          <w:p w14:paraId="7EAE4074" w14:textId="77777777" w:rsidR="002E3F6B" w:rsidRDefault="007F20AC">
            <w:pPr>
              <w:spacing w:before="80" w:after="0" w:line="240" w:lineRule="auto"/>
              <w:jc w:val="both"/>
            </w:pPr>
            <w:r>
              <w:t>**Locuri de cazare create</w:t>
            </w:r>
          </w:p>
        </w:tc>
        <w:tc>
          <w:tcPr>
            <w:tcW w:w="851" w:type="dxa"/>
            <w:vMerge w:val="restart"/>
          </w:tcPr>
          <w:p w14:paraId="7DEBA6FC" w14:textId="77777777" w:rsidR="002E3F6B" w:rsidRDefault="007F20AC">
            <w:pPr>
              <w:spacing w:before="80" w:after="0" w:line="240" w:lineRule="auto"/>
              <w:jc w:val="center"/>
            </w:pPr>
            <w:r>
              <w:t>1</w:t>
            </w:r>
          </w:p>
        </w:tc>
        <w:tc>
          <w:tcPr>
            <w:tcW w:w="4394" w:type="dxa"/>
          </w:tcPr>
          <w:p w14:paraId="547213B2" w14:textId="77777777" w:rsidR="002E3F6B" w:rsidRDefault="007F20AC">
            <w:pPr>
              <w:spacing w:before="80" w:after="0" w:line="240" w:lineRule="auto"/>
              <w:jc w:val="both"/>
            </w:pPr>
            <w:r>
              <w:t xml:space="preserve">Prin intermediul proiectului nu sunt create locuri de cazare </w:t>
            </w:r>
          </w:p>
        </w:tc>
        <w:tc>
          <w:tcPr>
            <w:tcW w:w="992" w:type="dxa"/>
            <w:vAlign w:val="center"/>
          </w:tcPr>
          <w:p w14:paraId="376A8123" w14:textId="77777777" w:rsidR="002E3F6B" w:rsidRDefault="007F20AC">
            <w:pPr>
              <w:spacing w:after="0" w:line="240" w:lineRule="auto"/>
              <w:jc w:val="center"/>
            </w:pPr>
            <w:r>
              <w:t>0</w:t>
            </w:r>
          </w:p>
        </w:tc>
      </w:tr>
      <w:tr w:rsidR="002E3F6B" w14:paraId="7F999DBF" w14:textId="77777777">
        <w:trPr>
          <w:trHeight w:val="194"/>
        </w:trPr>
        <w:tc>
          <w:tcPr>
            <w:tcW w:w="596" w:type="dxa"/>
            <w:vMerge/>
          </w:tcPr>
          <w:p w14:paraId="7F8C2382" w14:textId="77777777" w:rsidR="002E3F6B" w:rsidRDefault="002E3F6B">
            <w:pPr>
              <w:widowControl w:val="0"/>
              <w:spacing w:after="0" w:line="276" w:lineRule="auto"/>
            </w:pPr>
          </w:p>
        </w:tc>
        <w:tc>
          <w:tcPr>
            <w:tcW w:w="2977" w:type="dxa"/>
            <w:vMerge/>
          </w:tcPr>
          <w:p w14:paraId="3E3B3C3F" w14:textId="77777777" w:rsidR="002E3F6B" w:rsidRDefault="002E3F6B">
            <w:pPr>
              <w:widowControl w:val="0"/>
              <w:spacing w:after="0" w:line="276" w:lineRule="auto"/>
            </w:pPr>
          </w:p>
        </w:tc>
        <w:tc>
          <w:tcPr>
            <w:tcW w:w="851" w:type="dxa"/>
            <w:vMerge/>
          </w:tcPr>
          <w:p w14:paraId="018306D8" w14:textId="77777777" w:rsidR="002E3F6B" w:rsidRDefault="002E3F6B">
            <w:pPr>
              <w:widowControl w:val="0"/>
              <w:spacing w:after="0" w:line="276" w:lineRule="auto"/>
            </w:pPr>
          </w:p>
        </w:tc>
        <w:tc>
          <w:tcPr>
            <w:tcW w:w="4394" w:type="dxa"/>
          </w:tcPr>
          <w:p w14:paraId="1AAA4AA9" w14:textId="77777777" w:rsidR="002E3F6B" w:rsidRDefault="007F20AC">
            <w:pPr>
              <w:spacing w:before="80" w:after="0" w:line="240" w:lineRule="auto"/>
              <w:jc w:val="both"/>
            </w:pPr>
            <w:r>
              <w:t xml:space="preserve">Prin intermediul proiectului sunt create locuri de cazare </w:t>
            </w:r>
          </w:p>
        </w:tc>
        <w:tc>
          <w:tcPr>
            <w:tcW w:w="992" w:type="dxa"/>
            <w:vAlign w:val="center"/>
          </w:tcPr>
          <w:p w14:paraId="11FF0619" w14:textId="77777777" w:rsidR="002E3F6B" w:rsidRDefault="007F20AC">
            <w:pPr>
              <w:spacing w:after="0" w:line="240" w:lineRule="auto"/>
              <w:jc w:val="center"/>
            </w:pPr>
            <w:r>
              <w:t>1</w:t>
            </w:r>
          </w:p>
        </w:tc>
      </w:tr>
      <w:tr w:rsidR="002E3F6B" w14:paraId="54FA0379" w14:textId="77777777">
        <w:trPr>
          <w:trHeight w:val="485"/>
        </w:trPr>
        <w:tc>
          <w:tcPr>
            <w:tcW w:w="596" w:type="dxa"/>
            <w:vMerge w:val="restart"/>
          </w:tcPr>
          <w:p w14:paraId="43459479" w14:textId="77777777" w:rsidR="002E3F6B" w:rsidRDefault="002E3F6B">
            <w:pPr>
              <w:numPr>
                <w:ilvl w:val="0"/>
                <w:numId w:val="11"/>
              </w:numPr>
              <w:spacing w:before="80" w:after="0" w:line="240" w:lineRule="auto"/>
              <w:ind w:left="344" w:right="-255"/>
              <w:jc w:val="center"/>
            </w:pPr>
          </w:p>
        </w:tc>
        <w:tc>
          <w:tcPr>
            <w:tcW w:w="2977" w:type="dxa"/>
            <w:vMerge w:val="restart"/>
          </w:tcPr>
          <w:p w14:paraId="5F5DAD5D" w14:textId="77777777" w:rsidR="002E3F6B" w:rsidRDefault="007F20AC">
            <w:pPr>
              <w:spacing w:before="80" w:after="0" w:line="240" w:lineRule="auto"/>
              <w:jc w:val="both"/>
            </w:pPr>
            <w:r>
              <w:t>**Trasee turistice de drumeție sau trasee pentru bicicliști renovate sau create</w:t>
            </w:r>
          </w:p>
        </w:tc>
        <w:tc>
          <w:tcPr>
            <w:tcW w:w="851" w:type="dxa"/>
            <w:vMerge w:val="restart"/>
          </w:tcPr>
          <w:p w14:paraId="27D0A699" w14:textId="77777777" w:rsidR="002E3F6B" w:rsidRDefault="007F20AC">
            <w:pPr>
              <w:spacing w:before="80" w:after="0" w:line="240" w:lineRule="auto"/>
              <w:jc w:val="center"/>
            </w:pPr>
            <w:r>
              <w:t>1</w:t>
            </w:r>
          </w:p>
        </w:tc>
        <w:tc>
          <w:tcPr>
            <w:tcW w:w="4394" w:type="dxa"/>
          </w:tcPr>
          <w:p w14:paraId="0A93FEF2" w14:textId="77777777" w:rsidR="002E3F6B" w:rsidRDefault="007F20AC">
            <w:pPr>
              <w:spacing w:before="80" w:after="0" w:line="240" w:lineRule="auto"/>
              <w:jc w:val="both"/>
            </w:pPr>
            <w:r>
              <w:t xml:space="preserve">Prin intermediul proiectului nu sunt create/renovate trasee turistice de drumeție sau trasee pentru bicicliști </w:t>
            </w:r>
          </w:p>
        </w:tc>
        <w:tc>
          <w:tcPr>
            <w:tcW w:w="992" w:type="dxa"/>
            <w:vAlign w:val="center"/>
          </w:tcPr>
          <w:p w14:paraId="6AA848B4" w14:textId="77777777" w:rsidR="002E3F6B" w:rsidRDefault="007F20AC">
            <w:pPr>
              <w:spacing w:after="0" w:line="240" w:lineRule="auto"/>
              <w:jc w:val="center"/>
            </w:pPr>
            <w:r>
              <w:t>0</w:t>
            </w:r>
          </w:p>
        </w:tc>
      </w:tr>
      <w:tr w:rsidR="002E3F6B" w14:paraId="00EE1200" w14:textId="77777777">
        <w:trPr>
          <w:trHeight w:val="300"/>
        </w:trPr>
        <w:tc>
          <w:tcPr>
            <w:tcW w:w="596" w:type="dxa"/>
            <w:vMerge/>
          </w:tcPr>
          <w:p w14:paraId="166409E2" w14:textId="77777777" w:rsidR="002E3F6B" w:rsidRDefault="002E3F6B">
            <w:pPr>
              <w:widowControl w:val="0"/>
              <w:spacing w:after="0" w:line="276" w:lineRule="auto"/>
            </w:pPr>
          </w:p>
        </w:tc>
        <w:tc>
          <w:tcPr>
            <w:tcW w:w="2977" w:type="dxa"/>
            <w:vMerge/>
          </w:tcPr>
          <w:p w14:paraId="16DBDD2D" w14:textId="77777777" w:rsidR="002E3F6B" w:rsidRDefault="002E3F6B">
            <w:pPr>
              <w:widowControl w:val="0"/>
              <w:spacing w:after="0" w:line="276" w:lineRule="auto"/>
            </w:pPr>
          </w:p>
        </w:tc>
        <w:tc>
          <w:tcPr>
            <w:tcW w:w="851" w:type="dxa"/>
            <w:vMerge/>
          </w:tcPr>
          <w:p w14:paraId="0BC0B20F" w14:textId="77777777" w:rsidR="002E3F6B" w:rsidRDefault="002E3F6B">
            <w:pPr>
              <w:widowControl w:val="0"/>
              <w:spacing w:after="0" w:line="276" w:lineRule="auto"/>
            </w:pPr>
          </w:p>
        </w:tc>
        <w:tc>
          <w:tcPr>
            <w:tcW w:w="4394" w:type="dxa"/>
          </w:tcPr>
          <w:p w14:paraId="7A7BB174" w14:textId="77777777" w:rsidR="002E3F6B" w:rsidRDefault="007F20AC">
            <w:pPr>
              <w:spacing w:before="80" w:after="0" w:line="240" w:lineRule="auto"/>
              <w:jc w:val="both"/>
            </w:pPr>
            <w:r>
              <w:t>Prin intermediul proiectului sunt create/renovate trasee turistice de drumeție sau trasee pentru bicicliști</w:t>
            </w:r>
          </w:p>
        </w:tc>
        <w:tc>
          <w:tcPr>
            <w:tcW w:w="992" w:type="dxa"/>
            <w:vAlign w:val="center"/>
          </w:tcPr>
          <w:p w14:paraId="76539E55" w14:textId="77777777" w:rsidR="002E3F6B" w:rsidRDefault="007F20AC">
            <w:pPr>
              <w:spacing w:after="0" w:line="240" w:lineRule="auto"/>
              <w:jc w:val="center"/>
            </w:pPr>
            <w:r>
              <w:t>1</w:t>
            </w:r>
          </w:p>
        </w:tc>
      </w:tr>
      <w:tr w:rsidR="002E3F6B" w14:paraId="58059402" w14:textId="77777777">
        <w:trPr>
          <w:trHeight w:val="291"/>
        </w:trPr>
        <w:tc>
          <w:tcPr>
            <w:tcW w:w="596" w:type="dxa"/>
            <w:vMerge w:val="restart"/>
          </w:tcPr>
          <w:p w14:paraId="48354BDD" w14:textId="77777777" w:rsidR="002E3F6B" w:rsidRDefault="002E3F6B">
            <w:pPr>
              <w:numPr>
                <w:ilvl w:val="0"/>
                <w:numId w:val="11"/>
              </w:numPr>
              <w:spacing w:before="80" w:after="0" w:line="240" w:lineRule="auto"/>
              <w:ind w:left="344" w:right="-255"/>
              <w:jc w:val="center"/>
            </w:pPr>
          </w:p>
        </w:tc>
        <w:tc>
          <w:tcPr>
            <w:tcW w:w="2977" w:type="dxa"/>
            <w:vMerge w:val="restart"/>
          </w:tcPr>
          <w:p w14:paraId="3FAC2A2A" w14:textId="77777777" w:rsidR="002E3F6B" w:rsidRDefault="007F20AC">
            <w:pPr>
              <w:spacing w:before="80" w:after="0" w:line="240" w:lineRule="auto"/>
              <w:jc w:val="both"/>
            </w:pPr>
            <w:r>
              <w:t>**Monumente conservate sau restaurate</w:t>
            </w:r>
          </w:p>
        </w:tc>
        <w:tc>
          <w:tcPr>
            <w:tcW w:w="851" w:type="dxa"/>
            <w:vMerge w:val="restart"/>
          </w:tcPr>
          <w:p w14:paraId="4ADA5A22" w14:textId="77777777" w:rsidR="002E3F6B" w:rsidRDefault="007F20AC">
            <w:pPr>
              <w:spacing w:before="80" w:after="0" w:line="240" w:lineRule="auto"/>
              <w:jc w:val="center"/>
            </w:pPr>
            <w:r>
              <w:t>1</w:t>
            </w:r>
          </w:p>
        </w:tc>
        <w:tc>
          <w:tcPr>
            <w:tcW w:w="4394" w:type="dxa"/>
          </w:tcPr>
          <w:p w14:paraId="35C0B221" w14:textId="77777777" w:rsidR="002E3F6B" w:rsidRDefault="007F20AC">
            <w:pPr>
              <w:spacing w:before="80" w:after="0" w:line="240" w:lineRule="auto"/>
              <w:jc w:val="both"/>
            </w:pPr>
            <w:r>
              <w:t xml:space="preserve">Prin intermediul proiectului nu sunt conservate sau restaurate monumente </w:t>
            </w:r>
          </w:p>
        </w:tc>
        <w:tc>
          <w:tcPr>
            <w:tcW w:w="992" w:type="dxa"/>
            <w:vAlign w:val="center"/>
          </w:tcPr>
          <w:p w14:paraId="3C7E656B" w14:textId="77777777" w:rsidR="002E3F6B" w:rsidRDefault="007F20AC">
            <w:pPr>
              <w:spacing w:after="0" w:line="240" w:lineRule="auto"/>
              <w:jc w:val="center"/>
            </w:pPr>
            <w:r>
              <w:t>0</w:t>
            </w:r>
          </w:p>
        </w:tc>
      </w:tr>
      <w:tr w:rsidR="002E3F6B" w14:paraId="7E4355A2" w14:textId="77777777">
        <w:trPr>
          <w:trHeight w:val="291"/>
        </w:trPr>
        <w:tc>
          <w:tcPr>
            <w:tcW w:w="596" w:type="dxa"/>
            <w:vMerge/>
          </w:tcPr>
          <w:p w14:paraId="690BFE45" w14:textId="77777777" w:rsidR="002E3F6B" w:rsidRDefault="002E3F6B">
            <w:pPr>
              <w:widowControl w:val="0"/>
              <w:spacing w:after="0" w:line="276" w:lineRule="auto"/>
            </w:pPr>
          </w:p>
        </w:tc>
        <w:tc>
          <w:tcPr>
            <w:tcW w:w="2977" w:type="dxa"/>
            <w:vMerge/>
          </w:tcPr>
          <w:p w14:paraId="0C268C57" w14:textId="77777777" w:rsidR="002E3F6B" w:rsidRDefault="002E3F6B">
            <w:pPr>
              <w:widowControl w:val="0"/>
              <w:spacing w:after="0" w:line="276" w:lineRule="auto"/>
            </w:pPr>
          </w:p>
        </w:tc>
        <w:tc>
          <w:tcPr>
            <w:tcW w:w="851" w:type="dxa"/>
            <w:vMerge/>
          </w:tcPr>
          <w:p w14:paraId="3DE28EF7" w14:textId="77777777" w:rsidR="002E3F6B" w:rsidRDefault="002E3F6B">
            <w:pPr>
              <w:widowControl w:val="0"/>
              <w:spacing w:after="0" w:line="276" w:lineRule="auto"/>
            </w:pPr>
          </w:p>
        </w:tc>
        <w:tc>
          <w:tcPr>
            <w:tcW w:w="4394" w:type="dxa"/>
          </w:tcPr>
          <w:p w14:paraId="37937DC3" w14:textId="77777777" w:rsidR="002E3F6B" w:rsidRDefault="007F20AC">
            <w:pPr>
              <w:spacing w:before="80" w:after="0" w:line="240" w:lineRule="auto"/>
              <w:jc w:val="both"/>
            </w:pPr>
            <w:r>
              <w:t>Prin intermediul proiectului sunt conservate sau restaurate monumente</w:t>
            </w:r>
          </w:p>
        </w:tc>
        <w:tc>
          <w:tcPr>
            <w:tcW w:w="992" w:type="dxa"/>
            <w:vAlign w:val="center"/>
          </w:tcPr>
          <w:p w14:paraId="304C6820" w14:textId="77777777" w:rsidR="002E3F6B" w:rsidRDefault="007F20AC">
            <w:pPr>
              <w:spacing w:after="0" w:line="240" w:lineRule="auto"/>
              <w:jc w:val="center"/>
            </w:pPr>
            <w:r>
              <w:t>1</w:t>
            </w:r>
          </w:p>
        </w:tc>
      </w:tr>
      <w:tr w:rsidR="002E3F6B" w14:paraId="1BB207F4" w14:textId="77777777">
        <w:trPr>
          <w:trHeight w:val="538"/>
        </w:trPr>
        <w:tc>
          <w:tcPr>
            <w:tcW w:w="596" w:type="dxa"/>
            <w:vMerge w:val="restart"/>
          </w:tcPr>
          <w:p w14:paraId="78392906" w14:textId="77777777" w:rsidR="002E3F6B" w:rsidRDefault="002E3F6B">
            <w:pPr>
              <w:numPr>
                <w:ilvl w:val="0"/>
                <w:numId w:val="11"/>
              </w:numPr>
              <w:spacing w:before="80" w:after="0" w:line="240" w:lineRule="auto"/>
              <w:ind w:left="366" w:right="-255"/>
              <w:jc w:val="center"/>
            </w:pPr>
          </w:p>
        </w:tc>
        <w:tc>
          <w:tcPr>
            <w:tcW w:w="2977" w:type="dxa"/>
            <w:vMerge w:val="restart"/>
          </w:tcPr>
          <w:p w14:paraId="43E7D114" w14:textId="77777777" w:rsidR="002E3F6B" w:rsidRDefault="007F20AC">
            <w:pPr>
              <w:spacing w:before="80" w:after="0" w:line="240" w:lineRule="auto"/>
              <w:jc w:val="both"/>
            </w:pPr>
            <w:r>
              <w:t xml:space="preserve">**Dotarea tehnico-materială pentru conservarea/promovarea culturii și patrimoniului local </w:t>
            </w:r>
          </w:p>
        </w:tc>
        <w:tc>
          <w:tcPr>
            <w:tcW w:w="851" w:type="dxa"/>
            <w:vMerge w:val="restart"/>
          </w:tcPr>
          <w:p w14:paraId="2F4CB685" w14:textId="77777777" w:rsidR="002E3F6B" w:rsidRDefault="007F20AC">
            <w:pPr>
              <w:spacing w:before="80" w:after="0" w:line="240" w:lineRule="auto"/>
              <w:jc w:val="center"/>
            </w:pPr>
            <w:r>
              <w:t>1</w:t>
            </w:r>
          </w:p>
        </w:tc>
        <w:tc>
          <w:tcPr>
            <w:tcW w:w="4394" w:type="dxa"/>
          </w:tcPr>
          <w:p w14:paraId="2D02E662" w14:textId="77777777" w:rsidR="002E3F6B" w:rsidRDefault="007F20AC">
            <w:pPr>
              <w:spacing w:before="80" w:after="0" w:line="240" w:lineRule="auto"/>
              <w:jc w:val="both"/>
            </w:pPr>
            <w:r>
              <w:t>Proiectul nu presupune dotarea tehnico-materială pentru conservarea culturii și patrimoniului local</w:t>
            </w:r>
          </w:p>
        </w:tc>
        <w:tc>
          <w:tcPr>
            <w:tcW w:w="992" w:type="dxa"/>
            <w:vAlign w:val="center"/>
          </w:tcPr>
          <w:p w14:paraId="634CFDD0" w14:textId="77777777" w:rsidR="002E3F6B" w:rsidRDefault="007F20AC">
            <w:pPr>
              <w:spacing w:after="0" w:line="240" w:lineRule="auto"/>
              <w:jc w:val="center"/>
            </w:pPr>
            <w:r>
              <w:t>0</w:t>
            </w:r>
          </w:p>
        </w:tc>
      </w:tr>
      <w:tr w:rsidR="002E3F6B" w14:paraId="540DF4F9" w14:textId="77777777">
        <w:trPr>
          <w:trHeight w:val="829"/>
        </w:trPr>
        <w:tc>
          <w:tcPr>
            <w:tcW w:w="596" w:type="dxa"/>
            <w:vMerge/>
          </w:tcPr>
          <w:p w14:paraId="17E7EAFE" w14:textId="77777777" w:rsidR="002E3F6B" w:rsidRDefault="002E3F6B">
            <w:pPr>
              <w:widowControl w:val="0"/>
              <w:spacing w:after="0" w:line="276" w:lineRule="auto"/>
            </w:pPr>
          </w:p>
        </w:tc>
        <w:tc>
          <w:tcPr>
            <w:tcW w:w="2977" w:type="dxa"/>
            <w:vMerge/>
          </w:tcPr>
          <w:p w14:paraId="372ED376" w14:textId="77777777" w:rsidR="002E3F6B" w:rsidRDefault="002E3F6B">
            <w:pPr>
              <w:widowControl w:val="0"/>
              <w:spacing w:after="0" w:line="276" w:lineRule="auto"/>
            </w:pPr>
          </w:p>
        </w:tc>
        <w:tc>
          <w:tcPr>
            <w:tcW w:w="851" w:type="dxa"/>
            <w:vMerge/>
          </w:tcPr>
          <w:p w14:paraId="1A7330C2" w14:textId="77777777" w:rsidR="002E3F6B" w:rsidRDefault="002E3F6B">
            <w:pPr>
              <w:widowControl w:val="0"/>
              <w:spacing w:after="0" w:line="276" w:lineRule="auto"/>
            </w:pPr>
          </w:p>
        </w:tc>
        <w:tc>
          <w:tcPr>
            <w:tcW w:w="4394" w:type="dxa"/>
          </w:tcPr>
          <w:p w14:paraId="5022429D" w14:textId="77777777" w:rsidR="002E3F6B" w:rsidRDefault="007F20AC">
            <w:pPr>
              <w:spacing w:before="80" w:after="0" w:line="240" w:lineRule="auto"/>
              <w:jc w:val="both"/>
            </w:pPr>
            <w:r>
              <w:t>Proiectul presupune dotarea tehnico-materială pentru conservarea culturii și patrimoniului local</w:t>
            </w:r>
          </w:p>
        </w:tc>
        <w:tc>
          <w:tcPr>
            <w:tcW w:w="992" w:type="dxa"/>
            <w:vAlign w:val="center"/>
          </w:tcPr>
          <w:p w14:paraId="4D626D75" w14:textId="77777777" w:rsidR="002E3F6B" w:rsidRDefault="007F20AC">
            <w:pPr>
              <w:spacing w:after="0" w:line="240" w:lineRule="auto"/>
              <w:jc w:val="center"/>
            </w:pPr>
            <w:r>
              <w:t>1</w:t>
            </w:r>
          </w:p>
        </w:tc>
      </w:tr>
      <w:tr w:rsidR="002E3F6B" w14:paraId="67718929" w14:textId="77777777">
        <w:trPr>
          <w:trHeight w:val="388"/>
        </w:trPr>
        <w:tc>
          <w:tcPr>
            <w:tcW w:w="596" w:type="dxa"/>
            <w:vMerge w:val="restart"/>
          </w:tcPr>
          <w:p w14:paraId="367BDBA2" w14:textId="77777777" w:rsidR="002E3F6B" w:rsidRDefault="002E3F6B">
            <w:pPr>
              <w:numPr>
                <w:ilvl w:val="0"/>
                <w:numId w:val="11"/>
              </w:numPr>
              <w:spacing w:before="80" w:after="0" w:line="240" w:lineRule="auto"/>
              <w:ind w:left="366" w:right="-255"/>
              <w:jc w:val="center"/>
            </w:pPr>
          </w:p>
        </w:tc>
        <w:tc>
          <w:tcPr>
            <w:tcW w:w="2977" w:type="dxa"/>
            <w:vMerge w:val="restart"/>
          </w:tcPr>
          <w:p w14:paraId="48A5B443" w14:textId="77777777" w:rsidR="002E3F6B" w:rsidRDefault="007F20AC">
            <w:pPr>
              <w:spacing w:before="80" w:after="0" w:line="240" w:lineRule="auto"/>
              <w:jc w:val="both"/>
            </w:pPr>
            <w:r>
              <w:t>**Condiții create sau îmbunătățite</w:t>
            </w:r>
          </w:p>
          <w:p w14:paraId="18014316" w14:textId="77777777" w:rsidR="002E3F6B" w:rsidRDefault="007F20AC">
            <w:pPr>
              <w:spacing w:before="80" w:after="0" w:line="240" w:lineRule="auto"/>
              <w:jc w:val="both"/>
            </w:pPr>
            <w:r>
              <w:t>pentru prelucrarea produselor agricole</w:t>
            </w:r>
          </w:p>
        </w:tc>
        <w:tc>
          <w:tcPr>
            <w:tcW w:w="851" w:type="dxa"/>
            <w:vMerge w:val="restart"/>
          </w:tcPr>
          <w:p w14:paraId="0377672E" w14:textId="77777777" w:rsidR="002E3F6B" w:rsidRDefault="007F20AC">
            <w:pPr>
              <w:spacing w:before="80" w:after="0" w:line="240" w:lineRule="auto"/>
              <w:jc w:val="center"/>
            </w:pPr>
            <w:r>
              <w:t>1</w:t>
            </w:r>
          </w:p>
        </w:tc>
        <w:tc>
          <w:tcPr>
            <w:tcW w:w="4394" w:type="dxa"/>
          </w:tcPr>
          <w:p w14:paraId="16BE0E6E" w14:textId="77777777" w:rsidR="002E3F6B" w:rsidRDefault="007F20AC">
            <w:pPr>
              <w:spacing w:before="80" w:after="0" w:line="240" w:lineRule="auto"/>
              <w:jc w:val="both"/>
            </w:pPr>
            <w:r>
              <w:t xml:space="preserve">Proiectul nu presupune crearea/îmbunătățirea condițiilor pentru prelucrarea produselor agricole </w:t>
            </w:r>
          </w:p>
        </w:tc>
        <w:tc>
          <w:tcPr>
            <w:tcW w:w="992" w:type="dxa"/>
            <w:vAlign w:val="center"/>
          </w:tcPr>
          <w:p w14:paraId="143C46B7" w14:textId="77777777" w:rsidR="002E3F6B" w:rsidRDefault="007F20AC">
            <w:pPr>
              <w:spacing w:after="0" w:line="240" w:lineRule="auto"/>
              <w:jc w:val="center"/>
            </w:pPr>
            <w:r>
              <w:t>0</w:t>
            </w:r>
          </w:p>
        </w:tc>
      </w:tr>
      <w:tr w:rsidR="002E3F6B" w14:paraId="4059EB49" w14:textId="77777777">
        <w:trPr>
          <w:trHeight w:val="387"/>
        </w:trPr>
        <w:tc>
          <w:tcPr>
            <w:tcW w:w="596" w:type="dxa"/>
            <w:vMerge/>
          </w:tcPr>
          <w:p w14:paraId="09A7C9F5" w14:textId="77777777" w:rsidR="002E3F6B" w:rsidRDefault="002E3F6B">
            <w:pPr>
              <w:widowControl w:val="0"/>
              <w:spacing w:after="0" w:line="276" w:lineRule="auto"/>
            </w:pPr>
          </w:p>
        </w:tc>
        <w:tc>
          <w:tcPr>
            <w:tcW w:w="2977" w:type="dxa"/>
            <w:vMerge/>
          </w:tcPr>
          <w:p w14:paraId="04FB6A3D" w14:textId="77777777" w:rsidR="002E3F6B" w:rsidRDefault="002E3F6B">
            <w:pPr>
              <w:widowControl w:val="0"/>
              <w:spacing w:after="0" w:line="276" w:lineRule="auto"/>
            </w:pPr>
          </w:p>
        </w:tc>
        <w:tc>
          <w:tcPr>
            <w:tcW w:w="851" w:type="dxa"/>
            <w:vMerge/>
          </w:tcPr>
          <w:p w14:paraId="3C275C69" w14:textId="77777777" w:rsidR="002E3F6B" w:rsidRDefault="002E3F6B">
            <w:pPr>
              <w:widowControl w:val="0"/>
              <w:spacing w:after="0" w:line="276" w:lineRule="auto"/>
            </w:pPr>
          </w:p>
        </w:tc>
        <w:tc>
          <w:tcPr>
            <w:tcW w:w="4394" w:type="dxa"/>
          </w:tcPr>
          <w:p w14:paraId="4D10EF1A" w14:textId="77777777" w:rsidR="002E3F6B" w:rsidRDefault="007F20AC">
            <w:pPr>
              <w:spacing w:before="80" w:after="0" w:line="240" w:lineRule="auto"/>
              <w:jc w:val="both"/>
            </w:pPr>
            <w:r>
              <w:t>Proiectul nu presupune crearea/îmbunătățirea condițiilor pentru prelucrarea produselor agricole</w:t>
            </w:r>
          </w:p>
        </w:tc>
        <w:tc>
          <w:tcPr>
            <w:tcW w:w="992" w:type="dxa"/>
            <w:vAlign w:val="center"/>
          </w:tcPr>
          <w:p w14:paraId="1DB192D0" w14:textId="77777777" w:rsidR="002E3F6B" w:rsidRDefault="007F20AC">
            <w:pPr>
              <w:spacing w:after="0" w:line="240" w:lineRule="auto"/>
              <w:jc w:val="center"/>
            </w:pPr>
            <w:r>
              <w:t>1</w:t>
            </w:r>
          </w:p>
        </w:tc>
      </w:tr>
      <w:tr w:rsidR="002E3F6B" w14:paraId="78936EDA" w14:textId="77777777">
        <w:trPr>
          <w:trHeight w:val="194"/>
        </w:trPr>
        <w:tc>
          <w:tcPr>
            <w:tcW w:w="596" w:type="dxa"/>
            <w:vMerge w:val="restart"/>
          </w:tcPr>
          <w:p w14:paraId="54A4326D" w14:textId="77777777" w:rsidR="002E3F6B" w:rsidRDefault="002E3F6B">
            <w:pPr>
              <w:numPr>
                <w:ilvl w:val="0"/>
                <w:numId w:val="11"/>
              </w:numPr>
              <w:spacing w:before="80" w:after="0" w:line="240" w:lineRule="auto"/>
              <w:ind w:left="344" w:right="-255"/>
              <w:jc w:val="center"/>
            </w:pPr>
          </w:p>
        </w:tc>
        <w:tc>
          <w:tcPr>
            <w:tcW w:w="2977" w:type="dxa"/>
            <w:vMerge w:val="restart"/>
          </w:tcPr>
          <w:p w14:paraId="3A2F5072" w14:textId="77777777" w:rsidR="002E3F6B" w:rsidRDefault="007F20AC">
            <w:pPr>
              <w:spacing w:before="80" w:after="0" w:line="240" w:lineRule="auto"/>
              <w:jc w:val="both"/>
            </w:pPr>
            <w:r>
              <w:t>**Transfer de cunoștințe sau de practici bune</w:t>
            </w:r>
          </w:p>
        </w:tc>
        <w:tc>
          <w:tcPr>
            <w:tcW w:w="851" w:type="dxa"/>
            <w:vMerge w:val="restart"/>
          </w:tcPr>
          <w:p w14:paraId="442DFEE1" w14:textId="77777777" w:rsidR="002E3F6B" w:rsidRDefault="007F20AC">
            <w:pPr>
              <w:spacing w:before="80" w:after="0" w:line="240" w:lineRule="auto"/>
              <w:jc w:val="center"/>
            </w:pPr>
            <w:r>
              <w:t>1</w:t>
            </w:r>
          </w:p>
        </w:tc>
        <w:tc>
          <w:tcPr>
            <w:tcW w:w="4394" w:type="dxa"/>
          </w:tcPr>
          <w:p w14:paraId="3397D2EF" w14:textId="77777777" w:rsidR="002E3F6B" w:rsidRDefault="007F20AC">
            <w:pPr>
              <w:spacing w:before="80" w:after="0" w:line="240" w:lineRule="auto"/>
              <w:jc w:val="both"/>
            </w:pPr>
            <w:r>
              <w:t xml:space="preserve">Prin intermediul proiectului nu are loc transfer de cunoștințe sau de practici bune </w:t>
            </w:r>
          </w:p>
        </w:tc>
        <w:tc>
          <w:tcPr>
            <w:tcW w:w="992" w:type="dxa"/>
            <w:vAlign w:val="center"/>
          </w:tcPr>
          <w:p w14:paraId="6283E274" w14:textId="77777777" w:rsidR="002E3F6B" w:rsidRDefault="007F20AC">
            <w:pPr>
              <w:spacing w:after="0" w:line="240" w:lineRule="auto"/>
              <w:jc w:val="center"/>
            </w:pPr>
            <w:r>
              <w:t>0</w:t>
            </w:r>
          </w:p>
        </w:tc>
      </w:tr>
      <w:tr w:rsidR="002E3F6B" w14:paraId="03A43FC7" w14:textId="77777777">
        <w:trPr>
          <w:trHeight w:val="194"/>
        </w:trPr>
        <w:tc>
          <w:tcPr>
            <w:tcW w:w="596" w:type="dxa"/>
            <w:vMerge/>
          </w:tcPr>
          <w:p w14:paraId="4B10A4EB" w14:textId="77777777" w:rsidR="002E3F6B" w:rsidRDefault="002E3F6B">
            <w:pPr>
              <w:widowControl w:val="0"/>
              <w:spacing w:after="0" w:line="276" w:lineRule="auto"/>
            </w:pPr>
          </w:p>
        </w:tc>
        <w:tc>
          <w:tcPr>
            <w:tcW w:w="2977" w:type="dxa"/>
            <w:vMerge/>
          </w:tcPr>
          <w:p w14:paraId="5893B1CC" w14:textId="77777777" w:rsidR="002E3F6B" w:rsidRDefault="002E3F6B">
            <w:pPr>
              <w:widowControl w:val="0"/>
              <w:spacing w:after="0" w:line="276" w:lineRule="auto"/>
            </w:pPr>
          </w:p>
        </w:tc>
        <w:tc>
          <w:tcPr>
            <w:tcW w:w="851" w:type="dxa"/>
            <w:vMerge/>
          </w:tcPr>
          <w:p w14:paraId="3518C490" w14:textId="77777777" w:rsidR="002E3F6B" w:rsidRDefault="002E3F6B">
            <w:pPr>
              <w:widowControl w:val="0"/>
              <w:spacing w:after="0" w:line="276" w:lineRule="auto"/>
            </w:pPr>
          </w:p>
        </w:tc>
        <w:tc>
          <w:tcPr>
            <w:tcW w:w="4394" w:type="dxa"/>
          </w:tcPr>
          <w:p w14:paraId="12399FE8" w14:textId="77777777" w:rsidR="002E3F6B" w:rsidRDefault="007F20AC">
            <w:pPr>
              <w:spacing w:before="80" w:after="0" w:line="240" w:lineRule="auto"/>
              <w:jc w:val="both"/>
            </w:pPr>
            <w:r>
              <w:t>Prin intermediul proiectului are loc transfer de cunoștințe sau de practici bune</w:t>
            </w:r>
          </w:p>
        </w:tc>
        <w:tc>
          <w:tcPr>
            <w:tcW w:w="992" w:type="dxa"/>
            <w:vAlign w:val="center"/>
          </w:tcPr>
          <w:p w14:paraId="47B847B8" w14:textId="77777777" w:rsidR="002E3F6B" w:rsidRDefault="007F20AC">
            <w:pPr>
              <w:spacing w:after="0" w:line="240" w:lineRule="auto"/>
              <w:jc w:val="center"/>
            </w:pPr>
            <w:r>
              <w:t>1</w:t>
            </w:r>
          </w:p>
        </w:tc>
      </w:tr>
      <w:tr w:rsidR="002E3F6B" w14:paraId="42C6B904" w14:textId="77777777">
        <w:trPr>
          <w:trHeight w:val="291"/>
        </w:trPr>
        <w:tc>
          <w:tcPr>
            <w:tcW w:w="596" w:type="dxa"/>
            <w:vMerge w:val="restart"/>
          </w:tcPr>
          <w:p w14:paraId="4F2F7847" w14:textId="77777777" w:rsidR="002E3F6B" w:rsidRDefault="002E3F6B">
            <w:pPr>
              <w:numPr>
                <w:ilvl w:val="0"/>
                <w:numId w:val="11"/>
              </w:numPr>
              <w:spacing w:before="80" w:after="0" w:line="240" w:lineRule="auto"/>
              <w:ind w:left="366" w:right="-255"/>
              <w:jc w:val="center"/>
            </w:pPr>
          </w:p>
        </w:tc>
        <w:tc>
          <w:tcPr>
            <w:tcW w:w="2977" w:type="dxa"/>
            <w:vMerge w:val="restart"/>
          </w:tcPr>
          <w:p w14:paraId="6B262477" w14:textId="77777777" w:rsidR="002E3F6B" w:rsidRDefault="007F20AC">
            <w:pPr>
              <w:spacing w:before="80" w:after="0" w:line="240" w:lineRule="auto"/>
              <w:jc w:val="both"/>
            </w:pPr>
            <w:r>
              <w:t>**Crearea de noi rețele/asociații de producători</w:t>
            </w:r>
          </w:p>
        </w:tc>
        <w:tc>
          <w:tcPr>
            <w:tcW w:w="851" w:type="dxa"/>
            <w:vMerge w:val="restart"/>
          </w:tcPr>
          <w:p w14:paraId="3151DFEB" w14:textId="77777777" w:rsidR="002E3F6B" w:rsidRDefault="007F20AC">
            <w:pPr>
              <w:spacing w:before="80" w:after="0" w:line="240" w:lineRule="auto"/>
              <w:jc w:val="center"/>
            </w:pPr>
            <w:r>
              <w:t>1</w:t>
            </w:r>
          </w:p>
        </w:tc>
        <w:tc>
          <w:tcPr>
            <w:tcW w:w="4394" w:type="dxa"/>
          </w:tcPr>
          <w:p w14:paraId="2D08096C" w14:textId="77777777" w:rsidR="002E3F6B" w:rsidRDefault="007F20AC">
            <w:pPr>
              <w:spacing w:before="80" w:after="0" w:line="240" w:lineRule="auto"/>
              <w:jc w:val="both"/>
            </w:pPr>
            <w:r>
              <w:t>Prin intermediul proiectului nu are loc crearea de noi rețele/asociații de producători</w:t>
            </w:r>
          </w:p>
        </w:tc>
        <w:tc>
          <w:tcPr>
            <w:tcW w:w="992" w:type="dxa"/>
            <w:vAlign w:val="center"/>
          </w:tcPr>
          <w:p w14:paraId="285E3FEA" w14:textId="77777777" w:rsidR="002E3F6B" w:rsidRDefault="007F20AC">
            <w:pPr>
              <w:spacing w:after="0" w:line="240" w:lineRule="auto"/>
              <w:jc w:val="center"/>
            </w:pPr>
            <w:r>
              <w:t>0</w:t>
            </w:r>
          </w:p>
        </w:tc>
      </w:tr>
      <w:tr w:rsidR="002E3F6B" w14:paraId="6DB1C77F" w14:textId="77777777">
        <w:trPr>
          <w:trHeight w:val="291"/>
        </w:trPr>
        <w:tc>
          <w:tcPr>
            <w:tcW w:w="596" w:type="dxa"/>
            <w:vMerge/>
          </w:tcPr>
          <w:p w14:paraId="5CB4B374" w14:textId="77777777" w:rsidR="002E3F6B" w:rsidRDefault="002E3F6B">
            <w:pPr>
              <w:widowControl w:val="0"/>
              <w:spacing w:after="0" w:line="276" w:lineRule="auto"/>
            </w:pPr>
          </w:p>
        </w:tc>
        <w:tc>
          <w:tcPr>
            <w:tcW w:w="2977" w:type="dxa"/>
            <w:vMerge/>
          </w:tcPr>
          <w:p w14:paraId="1B5563A7" w14:textId="77777777" w:rsidR="002E3F6B" w:rsidRDefault="002E3F6B">
            <w:pPr>
              <w:widowControl w:val="0"/>
              <w:spacing w:after="0" w:line="276" w:lineRule="auto"/>
            </w:pPr>
          </w:p>
        </w:tc>
        <w:tc>
          <w:tcPr>
            <w:tcW w:w="851" w:type="dxa"/>
            <w:vMerge/>
          </w:tcPr>
          <w:p w14:paraId="35DCB078" w14:textId="77777777" w:rsidR="002E3F6B" w:rsidRDefault="002E3F6B">
            <w:pPr>
              <w:widowControl w:val="0"/>
              <w:spacing w:after="0" w:line="276" w:lineRule="auto"/>
            </w:pPr>
          </w:p>
        </w:tc>
        <w:tc>
          <w:tcPr>
            <w:tcW w:w="4394" w:type="dxa"/>
          </w:tcPr>
          <w:p w14:paraId="6E6ACB46" w14:textId="77777777" w:rsidR="002E3F6B" w:rsidRDefault="007F20AC">
            <w:pPr>
              <w:spacing w:before="80" w:after="0" w:line="240" w:lineRule="auto"/>
              <w:jc w:val="both"/>
            </w:pPr>
            <w:r>
              <w:t>Prin intermediul proiectului are loc crearea de noi rețele/asociații de producători</w:t>
            </w:r>
          </w:p>
        </w:tc>
        <w:tc>
          <w:tcPr>
            <w:tcW w:w="992" w:type="dxa"/>
            <w:vAlign w:val="center"/>
          </w:tcPr>
          <w:p w14:paraId="12053AE9" w14:textId="77777777" w:rsidR="002E3F6B" w:rsidRDefault="007F20AC">
            <w:pPr>
              <w:spacing w:after="0" w:line="240" w:lineRule="auto"/>
              <w:jc w:val="center"/>
            </w:pPr>
            <w:r>
              <w:t>1</w:t>
            </w:r>
          </w:p>
        </w:tc>
      </w:tr>
      <w:tr w:rsidR="002E3F6B" w14:paraId="03F02A14" w14:textId="77777777">
        <w:trPr>
          <w:trHeight w:val="194"/>
        </w:trPr>
        <w:tc>
          <w:tcPr>
            <w:tcW w:w="596" w:type="dxa"/>
            <w:vMerge w:val="restart"/>
          </w:tcPr>
          <w:p w14:paraId="583F3E95" w14:textId="77777777" w:rsidR="002E3F6B" w:rsidRDefault="002E3F6B">
            <w:pPr>
              <w:numPr>
                <w:ilvl w:val="0"/>
                <w:numId w:val="11"/>
              </w:numPr>
              <w:spacing w:before="80" w:after="0" w:line="240" w:lineRule="auto"/>
              <w:ind w:left="366" w:right="-255"/>
              <w:jc w:val="center"/>
            </w:pPr>
          </w:p>
        </w:tc>
        <w:tc>
          <w:tcPr>
            <w:tcW w:w="2977" w:type="dxa"/>
            <w:vMerge w:val="restart"/>
          </w:tcPr>
          <w:p w14:paraId="0D50C641" w14:textId="77777777" w:rsidR="002E3F6B" w:rsidRDefault="007F20AC">
            <w:pPr>
              <w:spacing w:before="80" w:after="0" w:line="240" w:lineRule="auto"/>
              <w:jc w:val="both"/>
            </w:pPr>
            <w:r>
              <w:t>**Stimularea dezvoltării a noi sfere de producere/servicii</w:t>
            </w:r>
          </w:p>
        </w:tc>
        <w:tc>
          <w:tcPr>
            <w:tcW w:w="851" w:type="dxa"/>
            <w:vMerge w:val="restart"/>
          </w:tcPr>
          <w:p w14:paraId="6ED26335" w14:textId="77777777" w:rsidR="002E3F6B" w:rsidRDefault="007F20AC">
            <w:pPr>
              <w:spacing w:before="80" w:after="0" w:line="240" w:lineRule="auto"/>
              <w:jc w:val="center"/>
            </w:pPr>
            <w:r>
              <w:t>2</w:t>
            </w:r>
          </w:p>
        </w:tc>
        <w:tc>
          <w:tcPr>
            <w:tcW w:w="4394" w:type="dxa"/>
          </w:tcPr>
          <w:p w14:paraId="1834DFEB" w14:textId="77777777" w:rsidR="002E3F6B" w:rsidRDefault="007F20AC">
            <w:pPr>
              <w:spacing w:before="80" w:after="0" w:line="240" w:lineRule="auto"/>
              <w:jc w:val="both"/>
            </w:pPr>
            <w:r>
              <w:t>Proiectul nu stimulează dezvoltarea unei noi sfere de producere/servicii.</w:t>
            </w:r>
          </w:p>
        </w:tc>
        <w:tc>
          <w:tcPr>
            <w:tcW w:w="992" w:type="dxa"/>
            <w:vAlign w:val="center"/>
          </w:tcPr>
          <w:p w14:paraId="3F7EF0FF" w14:textId="77777777" w:rsidR="002E3F6B" w:rsidRDefault="007F20AC">
            <w:pPr>
              <w:spacing w:after="0" w:line="240" w:lineRule="auto"/>
              <w:jc w:val="center"/>
            </w:pPr>
            <w:r>
              <w:t>0</w:t>
            </w:r>
          </w:p>
        </w:tc>
      </w:tr>
      <w:tr w:rsidR="002E3F6B" w14:paraId="27186FDF" w14:textId="77777777">
        <w:trPr>
          <w:trHeight w:val="194"/>
        </w:trPr>
        <w:tc>
          <w:tcPr>
            <w:tcW w:w="596" w:type="dxa"/>
            <w:vMerge/>
          </w:tcPr>
          <w:p w14:paraId="2F8AE0A9" w14:textId="77777777" w:rsidR="002E3F6B" w:rsidRDefault="002E3F6B">
            <w:pPr>
              <w:widowControl w:val="0"/>
              <w:spacing w:after="0" w:line="276" w:lineRule="auto"/>
            </w:pPr>
          </w:p>
        </w:tc>
        <w:tc>
          <w:tcPr>
            <w:tcW w:w="2977" w:type="dxa"/>
            <w:vMerge/>
          </w:tcPr>
          <w:p w14:paraId="7DD9915A" w14:textId="77777777" w:rsidR="002E3F6B" w:rsidRDefault="002E3F6B">
            <w:pPr>
              <w:widowControl w:val="0"/>
              <w:spacing w:after="0" w:line="276" w:lineRule="auto"/>
            </w:pPr>
          </w:p>
        </w:tc>
        <w:tc>
          <w:tcPr>
            <w:tcW w:w="851" w:type="dxa"/>
            <w:vMerge/>
          </w:tcPr>
          <w:p w14:paraId="1EAA215C" w14:textId="77777777" w:rsidR="002E3F6B" w:rsidRDefault="002E3F6B">
            <w:pPr>
              <w:widowControl w:val="0"/>
              <w:spacing w:after="0" w:line="276" w:lineRule="auto"/>
            </w:pPr>
          </w:p>
        </w:tc>
        <w:tc>
          <w:tcPr>
            <w:tcW w:w="4394" w:type="dxa"/>
          </w:tcPr>
          <w:p w14:paraId="7FCE7D0B" w14:textId="77777777" w:rsidR="002E3F6B" w:rsidRDefault="007F20AC">
            <w:pPr>
              <w:spacing w:before="80" w:after="0" w:line="240" w:lineRule="auto"/>
              <w:jc w:val="both"/>
            </w:pPr>
            <w:r>
              <w:t>Proiectul stimulează dezvoltarea unei noi sfere de producere/servicii pentru o localitate.</w:t>
            </w:r>
          </w:p>
        </w:tc>
        <w:tc>
          <w:tcPr>
            <w:tcW w:w="992" w:type="dxa"/>
            <w:vAlign w:val="center"/>
          </w:tcPr>
          <w:p w14:paraId="2F9FF8CC" w14:textId="77777777" w:rsidR="002E3F6B" w:rsidRDefault="007F20AC">
            <w:pPr>
              <w:spacing w:after="0" w:line="240" w:lineRule="auto"/>
              <w:jc w:val="center"/>
            </w:pPr>
            <w:r>
              <w:t>1</w:t>
            </w:r>
          </w:p>
        </w:tc>
      </w:tr>
      <w:tr w:rsidR="002E3F6B" w14:paraId="433F81C9" w14:textId="77777777">
        <w:tc>
          <w:tcPr>
            <w:tcW w:w="596" w:type="dxa"/>
            <w:vMerge/>
          </w:tcPr>
          <w:p w14:paraId="6F88759B" w14:textId="77777777" w:rsidR="002E3F6B" w:rsidRDefault="002E3F6B">
            <w:pPr>
              <w:widowControl w:val="0"/>
              <w:spacing w:after="0" w:line="276" w:lineRule="auto"/>
            </w:pPr>
          </w:p>
        </w:tc>
        <w:tc>
          <w:tcPr>
            <w:tcW w:w="2977" w:type="dxa"/>
            <w:vMerge/>
          </w:tcPr>
          <w:p w14:paraId="6114B2F8" w14:textId="77777777" w:rsidR="002E3F6B" w:rsidRDefault="002E3F6B">
            <w:pPr>
              <w:widowControl w:val="0"/>
              <w:spacing w:after="0" w:line="276" w:lineRule="auto"/>
            </w:pPr>
          </w:p>
        </w:tc>
        <w:tc>
          <w:tcPr>
            <w:tcW w:w="851" w:type="dxa"/>
            <w:vMerge/>
          </w:tcPr>
          <w:p w14:paraId="7222B114" w14:textId="77777777" w:rsidR="002E3F6B" w:rsidRDefault="002E3F6B">
            <w:pPr>
              <w:widowControl w:val="0"/>
              <w:spacing w:after="0" w:line="276" w:lineRule="auto"/>
            </w:pPr>
          </w:p>
        </w:tc>
        <w:tc>
          <w:tcPr>
            <w:tcW w:w="4394" w:type="dxa"/>
          </w:tcPr>
          <w:p w14:paraId="37F03611" w14:textId="77777777" w:rsidR="002E3F6B" w:rsidRDefault="007F20AC">
            <w:pPr>
              <w:spacing w:before="80" w:after="0" w:line="240" w:lineRule="auto"/>
              <w:jc w:val="both"/>
            </w:pPr>
            <w:r>
              <w:t>Proiectul stimulează dezvoltarea unei noi sfere de producere/servicii pentru întreg teritoriul GAL.</w:t>
            </w:r>
          </w:p>
        </w:tc>
        <w:tc>
          <w:tcPr>
            <w:tcW w:w="992" w:type="dxa"/>
            <w:vAlign w:val="center"/>
          </w:tcPr>
          <w:p w14:paraId="1556EFF0" w14:textId="77777777" w:rsidR="002E3F6B" w:rsidRDefault="007F20AC">
            <w:pPr>
              <w:spacing w:after="0" w:line="240" w:lineRule="auto"/>
              <w:jc w:val="center"/>
            </w:pPr>
            <w:r>
              <w:t>2</w:t>
            </w:r>
          </w:p>
        </w:tc>
      </w:tr>
      <w:tr w:rsidR="002E3F6B" w14:paraId="05E7C1F6" w14:textId="77777777">
        <w:tc>
          <w:tcPr>
            <w:tcW w:w="596" w:type="dxa"/>
          </w:tcPr>
          <w:p w14:paraId="7662CD50" w14:textId="77777777" w:rsidR="002E3F6B" w:rsidRDefault="002E3F6B">
            <w:pPr>
              <w:widowControl w:val="0"/>
              <w:spacing w:after="0" w:line="240" w:lineRule="auto"/>
            </w:pPr>
          </w:p>
        </w:tc>
        <w:tc>
          <w:tcPr>
            <w:tcW w:w="2977" w:type="dxa"/>
          </w:tcPr>
          <w:p w14:paraId="476B7956" w14:textId="77777777" w:rsidR="002E3F6B" w:rsidRDefault="002E3F6B">
            <w:pPr>
              <w:widowControl w:val="0"/>
              <w:spacing w:after="0" w:line="240" w:lineRule="auto"/>
            </w:pPr>
          </w:p>
        </w:tc>
        <w:tc>
          <w:tcPr>
            <w:tcW w:w="851" w:type="dxa"/>
          </w:tcPr>
          <w:p w14:paraId="011ABB14" w14:textId="77777777" w:rsidR="002E3F6B" w:rsidRDefault="002E3F6B">
            <w:pPr>
              <w:widowControl w:val="0"/>
              <w:spacing w:after="0" w:line="240" w:lineRule="auto"/>
            </w:pPr>
          </w:p>
        </w:tc>
        <w:tc>
          <w:tcPr>
            <w:tcW w:w="4394" w:type="dxa"/>
          </w:tcPr>
          <w:p w14:paraId="798791C7" w14:textId="77777777" w:rsidR="002E3F6B" w:rsidRDefault="002E3F6B">
            <w:pPr>
              <w:spacing w:before="80" w:after="0" w:line="240" w:lineRule="auto"/>
              <w:jc w:val="both"/>
            </w:pPr>
          </w:p>
        </w:tc>
        <w:tc>
          <w:tcPr>
            <w:tcW w:w="992" w:type="dxa"/>
            <w:vAlign w:val="center"/>
          </w:tcPr>
          <w:p w14:paraId="60F0833E" w14:textId="77777777" w:rsidR="002E3F6B" w:rsidRDefault="002E3F6B">
            <w:pPr>
              <w:spacing w:after="0" w:line="240" w:lineRule="auto"/>
              <w:jc w:val="center"/>
            </w:pPr>
          </w:p>
        </w:tc>
      </w:tr>
      <w:tr w:rsidR="002E3F6B" w14:paraId="4A22F1EB" w14:textId="77777777">
        <w:tc>
          <w:tcPr>
            <w:tcW w:w="596" w:type="dxa"/>
          </w:tcPr>
          <w:p w14:paraId="2708A514" w14:textId="77777777" w:rsidR="002E3F6B" w:rsidRDefault="002E3F6B">
            <w:pPr>
              <w:widowControl w:val="0"/>
              <w:spacing w:after="0" w:line="240" w:lineRule="auto"/>
            </w:pPr>
          </w:p>
        </w:tc>
        <w:tc>
          <w:tcPr>
            <w:tcW w:w="2977" w:type="dxa"/>
          </w:tcPr>
          <w:p w14:paraId="11B1B846" w14:textId="77777777" w:rsidR="002E3F6B" w:rsidRDefault="002E3F6B">
            <w:pPr>
              <w:widowControl w:val="0"/>
              <w:spacing w:after="0" w:line="240" w:lineRule="auto"/>
            </w:pPr>
          </w:p>
        </w:tc>
        <w:tc>
          <w:tcPr>
            <w:tcW w:w="851" w:type="dxa"/>
          </w:tcPr>
          <w:p w14:paraId="69F71E42" w14:textId="77777777" w:rsidR="002E3F6B" w:rsidRDefault="002E3F6B">
            <w:pPr>
              <w:widowControl w:val="0"/>
              <w:spacing w:after="0" w:line="240" w:lineRule="auto"/>
            </w:pPr>
          </w:p>
        </w:tc>
        <w:tc>
          <w:tcPr>
            <w:tcW w:w="4394" w:type="dxa"/>
          </w:tcPr>
          <w:p w14:paraId="4850B918" w14:textId="77777777" w:rsidR="002E3F6B" w:rsidRDefault="002E3F6B">
            <w:pPr>
              <w:spacing w:before="80" w:after="0" w:line="240" w:lineRule="auto"/>
              <w:jc w:val="both"/>
            </w:pPr>
          </w:p>
        </w:tc>
        <w:tc>
          <w:tcPr>
            <w:tcW w:w="992" w:type="dxa"/>
            <w:vAlign w:val="center"/>
          </w:tcPr>
          <w:p w14:paraId="5BD9B5DE" w14:textId="77777777" w:rsidR="002E3F6B" w:rsidRDefault="002E3F6B">
            <w:pPr>
              <w:spacing w:after="0" w:line="240" w:lineRule="auto"/>
              <w:jc w:val="center"/>
            </w:pPr>
          </w:p>
        </w:tc>
      </w:tr>
      <w:tr w:rsidR="002E3F6B" w14:paraId="193EE562" w14:textId="77777777">
        <w:tc>
          <w:tcPr>
            <w:tcW w:w="596" w:type="dxa"/>
          </w:tcPr>
          <w:p w14:paraId="39A7B045" w14:textId="77777777" w:rsidR="002E3F6B" w:rsidRDefault="002E3F6B">
            <w:pPr>
              <w:widowControl w:val="0"/>
              <w:spacing w:after="0" w:line="240" w:lineRule="auto"/>
            </w:pPr>
          </w:p>
        </w:tc>
        <w:tc>
          <w:tcPr>
            <w:tcW w:w="2977" w:type="dxa"/>
          </w:tcPr>
          <w:p w14:paraId="7122101E" w14:textId="77777777" w:rsidR="002E3F6B" w:rsidRDefault="002E3F6B">
            <w:pPr>
              <w:widowControl w:val="0"/>
              <w:spacing w:after="0" w:line="240" w:lineRule="auto"/>
            </w:pPr>
          </w:p>
        </w:tc>
        <w:tc>
          <w:tcPr>
            <w:tcW w:w="851" w:type="dxa"/>
          </w:tcPr>
          <w:p w14:paraId="42D152EC" w14:textId="77777777" w:rsidR="002E3F6B" w:rsidRDefault="002E3F6B">
            <w:pPr>
              <w:widowControl w:val="0"/>
              <w:spacing w:after="0" w:line="240" w:lineRule="auto"/>
            </w:pPr>
          </w:p>
        </w:tc>
        <w:tc>
          <w:tcPr>
            <w:tcW w:w="4394" w:type="dxa"/>
          </w:tcPr>
          <w:p w14:paraId="736703AB" w14:textId="77777777" w:rsidR="002E3F6B" w:rsidRDefault="002E3F6B">
            <w:pPr>
              <w:spacing w:before="80" w:after="0" w:line="240" w:lineRule="auto"/>
              <w:jc w:val="both"/>
            </w:pPr>
          </w:p>
        </w:tc>
        <w:tc>
          <w:tcPr>
            <w:tcW w:w="992" w:type="dxa"/>
            <w:vAlign w:val="center"/>
          </w:tcPr>
          <w:p w14:paraId="5204B274" w14:textId="77777777" w:rsidR="002E3F6B" w:rsidRDefault="002E3F6B">
            <w:pPr>
              <w:spacing w:after="0" w:line="240" w:lineRule="auto"/>
              <w:jc w:val="center"/>
            </w:pPr>
          </w:p>
        </w:tc>
      </w:tr>
    </w:tbl>
    <w:p w14:paraId="1CF2A0E4" w14:textId="77777777" w:rsidR="002E3F6B" w:rsidRDefault="002E3F6B">
      <w:pPr>
        <w:spacing w:after="0" w:line="276" w:lineRule="auto"/>
        <w:jc w:val="both"/>
        <w:rPr>
          <w:b/>
          <w:color w:val="000000"/>
        </w:rPr>
      </w:pPr>
    </w:p>
    <w:p w14:paraId="23131ED3" w14:textId="77777777" w:rsidR="002E3F6B" w:rsidRDefault="007F20AC">
      <w:pPr>
        <w:spacing w:after="0" w:line="240" w:lineRule="auto"/>
        <w:jc w:val="both"/>
        <w:rPr>
          <w:b/>
          <w:i/>
        </w:rPr>
      </w:pPr>
      <w:r>
        <w:rPr>
          <w:b/>
          <w:i/>
        </w:rPr>
        <w:lastRenderedPageBreak/>
        <w:t>Notă:</w:t>
      </w:r>
    </w:p>
    <w:p w14:paraId="2F924FE2" w14:textId="77777777" w:rsidR="002E3F6B" w:rsidRDefault="007F20AC">
      <w:pPr>
        <w:spacing w:after="0" w:line="240" w:lineRule="auto"/>
        <w:jc w:val="both"/>
        <w:rPr>
          <w:i/>
        </w:rPr>
      </w:pPr>
      <w:r>
        <w:rPr>
          <w:i/>
        </w:rPr>
        <w:t>*Întreprindere înregistrată conform legislaţiei în vigoare, care nu depăşeşte termenul de un an de la înfiinţare.</w:t>
      </w:r>
    </w:p>
    <w:p w14:paraId="1B0F52AB" w14:textId="77777777" w:rsidR="002E3F6B" w:rsidRDefault="007F20AC">
      <w:pPr>
        <w:spacing w:after="0" w:line="240" w:lineRule="auto"/>
        <w:jc w:val="both"/>
        <w:rPr>
          <w:i/>
        </w:rPr>
      </w:pPr>
      <w:r>
        <w:rPr>
          <w:i/>
        </w:rPr>
        <w:br/>
        <w:t>** Conform pct. 70 din Regulamentul privind acordarea subvențiilor în avans pentru dezvoltarea locală prin implementarea Programului LEADER, criteriile generale se aplică de către toate grupurile de acțiune locală la evaluarea cererilor de finanțare a proiectelor, iar criteriile speciale pot fi stabilite de către GAL în procesul de evaluare a cererilor, ținând cont de specificul grupului de acțiune locală sau a măsurii în care se încadrează proiectul, în conformitate cu regulamentul privind organizarea și desfășurarea concursului de selectare a proiectelor. Lista de criterii speciale este orientativă și GAL poate să stabilească alte criterii speciale, după necesitate.</w:t>
      </w:r>
    </w:p>
    <w:p w14:paraId="35E31B20" w14:textId="77777777" w:rsidR="002E3F6B" w:rsidRDefault="002E3F6B">
      <w:pPr>
        <w:spacing w:after="0" w:line="276" w:lineRule="auto"/>
        <w:jc w:val="both"/>
        <w:rPr>
          <w:b/>
          <w:color w:val="000000"/>
        </w:rPr>
      </w:pPr>
    </w:p>
    <w:p w14:paraId="64946C85" w14:textId="77777777" w:rsidR="002E3F6B" w:rsidRDefault="007F20AC">
      <w:pPr>
        <w:spacing w:after="0" w:line="276" w:lineRule="auto"/>
        <w:jc w:val="both"/>
        <w:rPr>
          <w:color w:val="000000"/>
        </w:rPr>
      </w:pPr>
      <w:r>
        <w:rPr>
          <w:b/>
          <w:color w:val="000000"/>
        </w:rPr>
        <w:t>Evaluarea de conținut a Comitetului de Selectare GAL constă în:</w:t>
      </w:r>
      <w:r>
        <w:rPr>
          <w:color w:val="000000"/>
        </w:rPr>
        <w:t> </w:t>
      </w:r>
    </w:p>
    <w:p w14:paraId="2D14189D" w14:textId="77777777" w:rsidR="002E3F6B" w:rsidRDefault="007F20AC">
      <w:pPr>
        <w:numPr>
          <w:ilvl w:val="0"/>
          <w:numId w:val="13"/>
        </w:numPr>
        <w:spacing w:after="0" w:line="276" w:lineRule="auto"/>
        <w:ind w:left="709"/>
        <w:jc w:val="both"/>
        <w:rPr>
          <w:color w:val="000000"/>
        </w:rPr>
      </w:pPr>
      <w:r>
        <w:rPr>
          <w:color w:val="000000"/>
        </w:rPr>
        <w:t>atribuirea unui punctaj pentru fiecare criteriu stipulat mai sus</w:t>
      </w:r>
      <w:r>
        <w:rPr>
          <w:b/>
          <w:color w:val="000000"/>
        </w:rPr>
        <w:t>;</w:t>
      </w:r>
    </w:p>
    <w:p w14:paraId="770100E5" w14:textId="77777777" w:rsidR="002E3F6B" w:rsidRDefault="007F20AC">
      <w:pPr>
        <w:numPr>
          <w:ilvl w:val="0"/>
          <w:numId w:val="13"/>
        </w:numPr>
        <w:spacing w:after="0" w:line="276" w:lineRule="auto"/>
        <w:ind w:left="709"/>
        <w:jc w:val="both"/>
        <w:rPr>
          <w:color w:val="000000"/>
        </w:rPr>
      </w:pPr>
      <w:r>
        <w:rPr>
          <w:color w:val="000000"/>
        </w:rPr>
        <w:t xml:space="preserve">stabilirea punctajului total; </w:t>
      </w:r>
    </w:p>
    <w:p w14:paraId="7C8C446E" w14:textId="77777777" w:rsidR="002E3F6B" w:rsidRDefault="007F20AC">
      <w:pPr>
        <w:numPr>
          <w:ilvl w:val="0"/>
          <w:numId w:val="13"/>
        </w:numPr>
        <w:spacing w:after="0" w:line="276" w:lineRule="auto"/>
        <w:ind w:left="709"/>
        <w:jc w:val="both"/>
        <w:rPr>
          <w:color w:val="000000"/>
        </w:rPr>
      </w:pPr>
      <w:r>
        <w:rPr>
          <w:color w:val="000000"/>
        </w:rPr>
        <w:t>elaborarea listei de clasament, împreună cu observații/comentarii pe marginea aplicațiilor;  clasamentul va fi făcut pentru fiecare măsură de sprijin separat</w:t>
      </w:r>
    </w:p>
    <w:p w14:paraId="2C2A17E3" w14:textId="77777777" w:rsidR="002E3F6B" w:rsidRDefault="007F20AC">
      <w:pPr>
        <w:numPr>
          <w:ilvl w:val="0"/>
          <w:numId w:val="13"/>
        </w:numPr>
        <w:spacing w:after="0" w:line="276" w:lineRule="auto"/>
        <w:ind w:left="709"/>
        <w:jc w:val="both"/>
        <w:rPr>
          <w:color w:val="000000"/>
        </w:rPr>
      </w:pPr>
      <w:r>
        <w:rPr>
          <w:color w:val="000000"/>
        </w:rPr>
        <w:t>emiterea unei recomandări privind acceptarea aplicației spre finanțare sau respingerea aplicației;  </w:t>
      </w:r>
    </w:p>
    <w:p w14:paraId="65E336E7" w14:textId="77777777" w:rsidR="002E3F6B" w:rsidRDefault="007F20AC">
      <w:pPr>
        <w:numPr>
          <w:ilvl w:val="0"/>
          <w:numId w:val="13"/>
        </w:numPr>
        <w:spacing w:after="0" w:line="276" w:lineRule="auto"/>
        <w:ind w:left="709"/>
        <w:jc w:val="both"/>
        <w:rPr>
          <w:color w:val="000000"/>
        </w:rPr>
      </w:pPr>
      <w:r>
        <w:rPr>
          <w:color w:val="000000"/>
        </w:rPr>
        <w:t xml:space="preserve">stabilirea cuantumului propus spre subvenționare.  </w:t>
      </w:r>
    </w:p>
    <w:p w14:paraId="58BE3B25" w14:textId="77777777" w:rsidR="002E3F6B" w:rsidRDefault="002E3F6B">
      <w:pPr>
        <w:spacing w:after="0" w:line="276" w:lineRule="auto"/>
        <w:ind w:left="709"/>
        <w:jc w:val="both"/>
        <w:rPr>
          <w:color w:val="000000"/>
          <w:sz w:val="20"/>
          <w:szCs w:val="20"/>
        </w:rPr>
      </w:pPr>
    </w:p>
    <w:p w14:paraId="14EFE49E" w14:textId="77777777" w:rsidR="002E3F6B" w:rsidRDefault="007F20AC">
      <w:pPr>
        <w:spacing w:after="0" w:line="276" w:lineRule="auto"/>
        <w:ind w:left="567" w:hanging="567"/>
        <w:jc w:val="both"/>
        <w:rPr>
          <w:b/>
        </w:rPr>
      </w:pPr>
      <w:r>
        <w:rPr>
          <w:b/>
        </w:rPr>
        <w:t>Notă: În cazul proiectelor cu același punctaj, prioritate au proiectele ce acumulează un punctaj mai mare la următoarele criterii:</w:t>
      </w:r>
    </w:p>
    <w:p w14:paraId="522243A2" w14:textId="77777777" w:rsidR="002E3F6B" w:rsidRDefault="007F20AC">
      <w:pPr>
        <w:numPr>
          <w:ilvl w:val="0"/>
          <w:numId w:val="13"/>
        </w:numPr>
        <w:spacing w:after="0" w:line="276" w:lineRule="auto"/>
        <w:jc w:val="both"/>
        <w:rPr>
          <w:color w:val="000000"/>
        </w:rPr>
      </w:pPr>
      <w:r>
        <w:rPr>
          <w:color w:val="000000"/>
        </w:rPr>
        <w:t>crearea locurilor de muncă</w:t>
      </w:r>
    </w:p>
    <w:p w14:paraId="07898D93" w14:textId="77777777" w:rsidR="002E3F6B" w:rsidRDefault="007F20AC">
      <w:pPr>
        <w:numPr>
          <w:ilvl w:val="0"/>
          <w:numId w:val="13"/>
        </w:numPr>
        <w:spacing w:after="0" w:line="276" w:lineRule="auto"/>
        <w:jc w:val="both"/>
        <w:rPr>
          <w:color w:val="000000"/>
        </w:rPr>
      </w:pPr>
      <w:r>
        <w:rPr>
          <w:color w:val="000000"/>
        </w:rPr>
        <w:t>crearea întreprinderilor- pentru proiecte de dezvoltare economică</w:t>
      </w:r>
    </w:p>
    <w:p w14:paraId="4308ED36" w14:textId="77777777" w:rsidR="002E3F6B" w:rsidRDefault="007F20AC">
      <w:pPr>
        <w:numPr>
          <w:ilvl w:val="0"/>
          <w:numId w:val="13"/>
        </w:numPr>
        <w:spacing w:after="0" w:line="276" w:lineRule="auto"/>
        <w:jc w:val="both"/>
        <w:rPr>
          <w:color w:val="000000"/>
        </w:rPr>
      </w:pPr>
      <w:r>
        <w:rPr>
          <w:color w:val="000000"/>
        </w:rPr>
        <w:t>numărul mai mare al beneficiarilor în urma implementării proiectului</w:t>
      </w:r>
    </w:p>
    <w:p w14:paraId="4880FBEC" w14:textId="77777777" w:rsidR="002E3F6B" w:rsidRDefault="002E3F6B">
      <w:pPr>
        <w:spacing w:after="0" w:line="276" w:lineRule="auto"/>
        <w:jc w:val="both"/>
      </w:pPr>
    </w:p>
    <w:p w14:paraId="174D5545" w14:textId="77777777" w:rsidR="002E3F6B" w:rsidRDefault="007F20AC">
      <w:pPr>
        <w:spacing w:after="0" w:line="276" w:lineRule="auto"/>
        <w:jc w:val="both"/>
      </w:pPr>
      <w:r>
        <w:t>Deciziile privind proiectele selectate spre finanțare vor fi aprobate de Adunarea Generală GAL.</w:t>
      </w:r>
    </w:p>
    <w:p w14:paraId="0CCCE4F4" w14:textId="77777777" w:rsidR="002E3F6B" w:rsidRDefault="002E3F6B">
      <w:pPr>
        <w:spacing w:after="0" w:line="276" w:lineRule="auto"/>
        <w:jc w:val="both"/>
      </w:pPr>
    </w:p>
    <w:p w14:paraId="2B78108D" w14:textId="77777777" w:rsidR="002E3F6B" w:rsidRDefault="007F20AC">
      <w:pPr>
        <w:spacing w:after="0" w:line="276" w:lineRule="auto"/>
        <w:jc w:val="both"/>
        <w:rPr>
          <w:b/>
        </w:rPr>
      </w:pPr>
      <w:r>
        <w:rPr>
          <w:b/>
        </w:rPr>
        <w:t>NOTĂ: Examinarea și aprobarea finală a cererilor de finanțare a proiectelor se efectuează de către AIPA. Agenția, în baza raportului privind organizarea și desfășurarea concursului de selectare a cererilor de finanțare în cadrul GAL-lui, verifică respectarea de către GAL a procesului de organizare a concursului și transparența în procesul de luare a deciziilor. Aprobarea finală a cererii de finanțare a proiectului se efectuează de către AIPA în baza fișei de examinare și aprobare finală, conform modelului aprobat prin Ordinul MAIA nr. 71 din 15.05.2024. Agenția notifică solicitantului aprobarea sau respingerea cererii de finanțare a proiectului în termen de până la 10 zile lucrătoare de la data aprobării finale a acesteia.</w:t>
      </w:r>
    </w:p>
    <w:p w14:paraId="381FB5A2" w14:textId="77777777" w:rsidR="002E3F6B" w:rsidRDefault="002E3F6B">
      <w:pPr>
        <w:spacing w:after="0" w:line="276" w:lineRule="auto"/>
        <w:jc w:val="both"/>
      </w:pPr>
    </w:p>
    <w:p w14:paraId="3387DB79" w14:textId="50DA1522" w:rsidR="002E3F6B" w:rsidRPr="00983A96" w:rsidRDefault="007F20AC">
      <w:pPr>
        <w:numPr>
          <w:ilvl w:val="1"/>
          <w:numId w:val="10"/>
        </w:numPr>
        <w:shd w:val="clear" w:color="auto" w:fill="EDEDED"/>
        <w:spacing w:before="360" w:after="120" w:line="276" w:lineRule="auto"/>
        <w:ind w:left="450"/>
        <w:jc w:val="both"/>
        <w:rPr>
          <w:b/>
          <w:color w:val="333333"/>
          <w:sz w:val="24"/>
          <w:szCs w:val="24"/>
        </w:rPr>
      </w:pPr>
      <w:r w:rsidRPr="00983A96">
        <w:rPr>
          <w:b/>
          <w:color w:val="333333"/>
          <w:sz w:val="24"/>
          <w:szCs w:val="24"/>
        </w:rPr>
        <w:t xml:space="preserve">Procedura de evaluare de mediu și tehnic a aplicațiilor   </w:t>
      </w:r>
    </w:p>
    <w:p w14:paraId="7DFB7FB4" w14:textId="10F90361" w:rsidR="002E3F6B" w:rsidRDefault="007F20AC">
      <w:pPr>
        <w:shd w:val="clear" w:color="auto" w:fill="FFFFFF"/>
        <w:spacing w:before="120" w:after="0" w:line="257" w:lineRule="auto"/>
        <w:jc w:val="both"/>
      </w:pPr>
      <w:r>
        <w:t>Mediul înconjurător și dezvoltarea socio-economică sunt componente ale dezvoltării durabile, care se află într-o strânsă interacțiune și nu pot fi separate. De aceea, măsurile și proiectele susținute de către GAL „</w:t>
      </w:r>
      <w:r w:rsidR="008D02CF">
        <w:t>Gagauz Koraflari</w:t>
      </w:r>
      <w:r>
        <w:t>” vor aborda integrativ problemele comunitare și va respecta dreptul comunităților la un mediu favorabil de viață, utilizarea rațională a resurselor naturale, integrarea cerințelor de mediu în deciziile economice și sociale, accesul la informația de mediu și participarea comunităților locale la luarea deciziilor de mediu, susținerea practicilor sustenabile de mediu, eficientizarea proceselor de producție prin tehnologii, utilaje, procedee inovative, nonpoluante, promovarea agriculturii organice, managementului eficient al deșeurilor. GAL-ul tinde să  crească nivelului de conștientizare în rândul beneficiarilor de proiecte privind importanța respectării cerințelor de mediu și tehnice în procesul desfășurării activităților de dezvoltare.</w:t>
      </w:r>
    </w:p>
    <w:p w14:paraId="345F18EC" w14:textId="77777777" w:rsidR="002E3F6B" w:rsidRDefault="002E3F6B">
      <w:pPr>
        <w:shd w:val="clear" w:color="auto" w:fill="FFFFFF"/>
        <w:spacing w:after="0" w:line="276" w:lineRule="auto"/>
        <w:jc w:val="both"/>
        <w:rPr>
          <w:color w:val="000000"/>
        </w:rPr>
      </w:pPr>
    </w:p>
    <w:p w14:paraId="3F4BEB61" w14:textId="77777777" w:rsidR="002E3F6B" w:rsidRDefault="007F20AC">
      <w:pPr>
        <w:shd w:val="clear" w:color="auto" w:fill="FFFFFF"/>
        <w:spacing w:after="0" w:line="276" w:lineRule="auto"/>
        <w:jc w:val="both"/>
        <w:rPr>
          <w:color w:val="242424"/>
        </w:rPr>
      </w:pPr>
      <w:r>
        <w:rPr>
          <w:color w:val="242424"/>
        </w:rPr>
        <w:t xml:space="preserve">În procesul de implementare, beneficiarii își vor asuma să pună în aplicare măsuri relevante </w:t>
      </w:r>
      <w:r>
        <w:rPr>
          <w:color w:val="000000"/>
        </w:rPr>
        <w:t xml:space="preserve">(recomandate de experți) </w:t>
      </w:r>
      <w:r>
        <w:rPr>
          <w:color w:val="242424"/>
        </w:rPr>
        <w:t>pentru a atenua impactul negativ asupra mediului, infrastructurii sau sănătății publice, în conformitate cu Legislația în vigoare de mediu și în construcții.</w:t>
      </w:r>
    </w:p>
    <w:p w14:paraId="5E91B351" w14:textId="77777777" w:rsidR="002E3F6B" w:rsidRDefault="007F20AC">
      <w:pPr>
        <w:shd w:val="clear" w:color="auto" w:fill="FFFFFF"/>
        <w:spacing w:after="0" w:line="276" w:lineRule="auto"/>
        <w:jc w:val="both"/>
        <w:rPr>
          <w:color w:val="242424"/>
        </w:rPr>
      </w:pPr>
      <w:r>
        <w:rPr>
          <w:color w:val="242424"/>
        </w:rPr>
        <w:t>Dacă proiectul presupune avize/acte relevante investiției din domeniul protecției mediului și autorizărilor necesare conform cadrului legal, beneficiarul va obține aceste acte/avize și le va prezenta la etapa de raportare.</w:t>
      </w:r>
    </w:p>
    <w:p w14:paraId="1699046B" w14:textId="77777777" w:rsidR="002E3F6B" w:rsidRDefault="007F20AC">
      <w:pPr>
        <w:numPr>
          <w:ilvl w:val="1"/>
          <w:numId w:val="10"/>
        </w:numPr>
        <w:shd w:val="clear" w:color="auto" w:fill="EDEDED"/>
        <w:spacing w:before="360" w:after="120" w:line="276" w:lineRule="auto"/>
        <w:ind w:left="426"/>
        <w:jc w:val="both"/>
        <w:rPr>
          <w:b/>
          <w:color w:val="333333"/>
          <w:sz w:val="24"/>
          <w:szCs w:val="24"/>
        </w:rPr>
      </w:pPr>
      <w:r>
        <w:rPr>
          <w:b/>
          <w:color w:val="333333"/>
          <w:sz w:val="24"/>
          <w:szCs w:val="24"/>
        </w:rPr>
        <w:t>Condiții de finanțare în avans</w:t>
      </w:r>
    </w:p>
    <w:p w14:paraId="074B361F" w14:textId="77777777" w:rsidR="002E3F6B" w:rsidRDefault="007F20AC">
      <w:pPr>
        <w:shd w:val="clear" w:color="auto" w:fill="FFFFFF"/>
        <w:spacing w:after="0" w:line="276" w:lineRule="auto"/>
        <w:jc w:val="both"/>
      </w:pPr>
      <w:r>
        <w:t>Pentru semnarea contractului de acordare a subvenției în avans, beneficiarii de subvenții prezintă documente confirmative privind capacitatea de cofinanțare în termen de 10 zile de la data recepționării notificării.</w:t>
      </w:r>
    </w:p>
    <w:p w14:paraId="6B67EE0B" w14:textId="77777777" w:rsidR="002E3F6B" w:rsidRDefault="007F20AC">
      <w:pPr>
        <w:shd w:val="clear" w:color="auto" w:fill="FFFFFF"/>
        <w:spacing w:after="0" w:line="276" w:lineRule="auto"/>
        <w:jc w:val="both"/>
      </w:pPr>
      <w:r>
        <w:t xml:space="preserve"> Pentru sectorul public drept document confirmativ al capacității de cofinanțare este decizia consiliului local privind disponibilitatea mijloacelor financiare din bugetul local pentru implementarea proiectului investițional, împrumuturilor, cofinanțării private, iar pentru sectorul civic și antreprenorial capacitatea de cofinanțare se demonstrează prin deținerea mijloacelor financiare în contul bancar.</w:t>
      </w:r>
    </w:p>
    <w:p w14:paraId="0D241156" w14:textId="77777777" w:rsidR="002E3F6B" w:rsidRDefault="007F20AC">
      <w:pPr>
        <w:shd w:val="clear" w:color="auto" w:fill="FFFFFF"/>
        <w:spacing w:after="0" w:line="276" w:lineRule="auto"/>
        <w:jc w:val="both"/>
      </w:pPr>
      <w:r>
        <w:t xml:space="preserve"> Confirmarea capacității de cofinanțare servește drept temei pentru semnarea contractului de acordare a subvenției în avans.</w:t>
      </w:r>
    </w:p>
    <w:p w14:paraId="3BB9D51A" w14:textId="77777777" w:rsidR="002E3F6B" w:rsidRDefault="002E3F6B">
      <w:pPr>
        <w:shd w:val="clear" w:color="auto" w:fill="FFFFFF"/>
        <w:spacing w:after="0" w:line="276" w:lineRule="auto"/>
        <w:jc w:val="both"/>
      </w:pPr>
    </w:p>
    <w:p w14:paraId="63311D83" w14:textId="77777777" w:rsidR="002E3F6B" w:rsidRDefault="007F20AC">
      <w:pPr>
        <w:shd w:val="clear" w:color="auto" w:fill="FFFFFF"/>
        <w:spacing w:after="0" w:line="276" w:lineRule="auto"/>
        <w:jc w:val="both"/>
      </w:pPr>
      <w:r>
        <w:rPr>
          <w:b/>
        </w:rPr>
        <w:t>Subvenția în avans pentru sectorul public</w:t>
      </w:r>
      <w:r>
        <w:t xml:space="preserve"> se acordă în două tranșe și se efectuează în modul următor:</w:t>
      </w:r>
    </w:p>
    <w:p w14:paraId="6E4606F9" w14:textId="77777777" w:rsidR="002E3F6B" w:rsidRDefault="007F20AC">
      <w:pPr>
        <w:shd w:val="clear" w:color="auto" w:fill="FFFFFF"/>
        <w:spacing w:after="0" w:line="276" w:lineRule="auto"/>
        <w:jc w:val="both"/>
      </w:pPr>
      <w:r>
        <w:t>1) I tranșă – în mărime de 80% din valoarea subvenției aprobate de Agenție, este acordată beneficiarului în baza cererii de debursare, după semnarea contractului de acordare a subvenției în avans cu Agenția. Această plată se efectuează după prezentarea documentelor confirmative privind deschiderea contului trezorerial și transferarea mijloacelor financiare, contribuție proprie, în proporție de cel puțin 20% din valoarea proiectului investițional;</w:t>
      </w:r>
    </w:p>
    <w:p w14:paraId="0F867D3D" w14:textId="77777777" w:rsidR="002E3F6B" w:rsidRDefault="007F20AC">
      <w:pPr>
        <w:shd w:val="clear" w:color="auto" w:fill="FFFFFF"/>
        <w:spacing w:after="0" w:line="276" w:lineRule="auto"/>
        <w:jc w:val="both"/>
      </w:pPr>
      <w:r>
        <w:t>2) a II-a tranșă – în mărime de 20% din valoarea subvenției aprobate de Agenție, este oferită beneficiarului în baza cererii de debursare. Temei pentru debursare constituie confirmarea cheltuielilor în valoare de 80% din valoarea proiectului investițional, însoțită de următoarele documente financiare:</w:t>
      </w:r>
    </w:p>
    <w:p w14:paraId="357F4D86" w14:textId="77777777" w:rsidR="002E3F6B" w:rsidRDefault="007F20AC">
      <w:pPr>
        <w:shd w:val="clear" w:color="auto" w:fill="FFFFFF"/>
        <w:spacing w:after="0" w:line="276" w:lineRule="auto"/>
        <w:jc w:val="both"/>
      </w:pPr>
      <w:r>
        <w:t>a) documentele primare: copiile facturilor fiscale/declarațiilor vamale și invoiceurilor;</w:t>
      </w:r>
    </w:p>
    <w:p w14:paraId="6FCDE8A4" w14:textId="77777777" w:rsidR="002E3F6B" w:rsidRDefault="007F20AC">
      <w:pPr>
        <w:shd w:val="clear" w:color="auto" w:fill="FFFFFF"/>
        <w:spacing w:after="0" w:line="276" w:lineRule="auto"/>
        <w:jc w:val="both"/>
      </w:pPr>
      <w:r>
        <w:t>b) ordinele de plată;</w:t>
      </w:r>
    </w:p>
    <w:p w14:paraId="4962C90C" w14:textId="77777777" w:rsidR="002E3F6B" w:rsidRDefault="007F20AC">
      <w:pPr>
        <w:shd w:val="clear" w:color="auto" w:fill="FFFFFF"/>
        <w:spacing w:after="0" w:line="276" w:lineRule="auto"/>
        <w:jc w:val="both"/>
      </w:pPr>
      <w:r>
        <w:t>c) devizul de cheltuieli al lucrărilor efectuate;</w:t>
      </w:r>
    </w:p>
    <w:p w14:paraId="6DC7B9BB" w14:textId="77777777" w:rsidR="002E3F6B" w:rsidRDefault="007F20AC">
      <w:pPr>
        <w:shd w:val="clear" w:color="auto" w:fill="FFFFFF"/>
        <w:spacing w:after="0" w:line="276" w:lineRule="auto"/>
        <w:jc w:val="both"/>
      </w:pPr>
      <w:r>
        <w:t>d) actul de verificare pe teren/din oficiu al Agenției, în care se confirmă cheltuielile suportate de către beneficiar și stadiul operațional al proiectului;</w:t>
      </w:r>
    </w:p>
    <w:p w14:paraId="222D3C1D" w14:textId="77777777" w:rsidR="002E3F6B" w:rsidRDefault="007F20AC">
      <w:pPr>
        <w:shd w:val="clear" w:color="auto" w:fill="FFFFFF"/>
        <w:spacing w:after="0" w:line="276" w:lineRule="auto"/>
        <w:jc w:val="both"/>
      </w:pPr>
      <w:r>
        <w:t xml:space="preserve">e) </w:t>
      </w:r>
      <w:r w:rsidRPr="009D723D">
        <w:t>actul de dare în exploatare și/sau punere în funcțiune a utilajului/echipamentului dobândit</w:t>
      </w:r>
      <w:r>
        <w:t>.</w:t>
      </w:r>
    </w:p>
    <w:p w14:paraId="3C67DDB5" w14:textId="77777777" w:rsidR="002E3F6B" w:rsidRDefault="002E3F6B">
      <w:pPr>
        <w:shd w:val="clear" w:color="auto" w:fill="FFFFFF"/>
        <w:spacing w:after="0" w:line="276" w:lineRule="auto"/>
        <w:jc w:val="both"/>
      </w:pPr>
    </w:p>
    <w:p w14:paraId="77B132EE" w14:textId="77777777" w:rsidR="002E3F6B" w:rsidRDefault="007F20AC">
      <w:pPr>
        <w:shd w:val="clear" w:color="auto" w:fill="FFFFFF"/>
        <w:spacing w:after="0" w:line="276" w:lineRule="auto"/>
        <w:jc w:val="both"/>
      </w:pPr>
      <w:r>
        <w:t>Beneficiarul de subvenții este obligat ca, în termen de 20 de zile de la data finalizării proiectului, să prezinte Agenției documentația financiară: documentele primare contabile (copiile facturilor/declarațiilor vamale și invoice-urilor); ordinele de plată; devizul de cheltuieli al lucrărilor efectuate; copia procesului-verbal de recepție la finalizarea lucrărilor și a procesului-verbal de recepție finală, însoțite de acordul de mediu sau de avizul expertizei ecologice de stat, după caz, eliberat în modul stabilit; documentația de proiect și devizul de cheltuieli.</w:t>
      </w:r>
    </w:p>
    <w:p w14:paraId="63FBCDEB" w14:textId="77777777" w:rsidR="002E3F6B" w:rsidRDefault="002E3F6B">
      <w:pPr>
        <w:shd w:val="clear" w:color="auto" w:fill="FFFFFF"/>
        <w:spacing w:after="0" w:line="276" w:lineRule="auto"/>
        <w:jc w:val="both"/>
      </w:pPr>
    </w:p>
    <w:p w14:paraId="4E179B25" w14:textId="77777777" w:rsidR="002E3F6B" w:rsidRDefault="007F20AC">
      <w:pPr>
        <w:shd w:val="clear" w:color="auto" w:fill="FFFFFF"/>
        <w:spacing w:after="0" w:line="276" w:lineRule="auto"/>
        <w:jc w:val="both"/>
      </w:pPr>
      <w:r>
        <w:rPr>
          <w:b/>
        </w:rPr>
        <w:t>Subvenția în avans pentru sectorul civic</w:t>
      </w:r>
      <w:r>
        <w:t xml:space="preserve"> se acordă în două tranșe și se efectuează în modul următor:</w:t>
      </w:r>
    </w:p>
    <w:p w14:paraId="7AA7AE0F" w14:textId="77777777" w:rsidR="002E3F6B" w:rsidRDefault="007F20AC">
      <w:pPr>
        <w:shd w:val="clear" w:color="auto" w:fill="FFFFFF"/>
        <w:spacing w:after="0" w:line="276" w:lineRule="auto"/>
        <w:jc w:val="both"/>
      </w:pPr>
      <w:r>
        <w:t xml:space="preserve">1) I tranșă – în mărime de 80% din valoarea subvenției aprobate de către Agenție, este acordată beneficiarului în baza cererii de debursare, după semnarea contractului de acordare a subvenției în avans cu Agenția. Această </w:t>
      </w:r>
      <w:r>
        <w:lastRenderedPageBreak/>
        <w:t>plată se efectuează după prezentarea documentelor confirmative privind deschiderea contului bancar și transferarea mijloacelor financiare, contribuție proprie, în proporție de cel puțin 15% din valoarea proiectului investițional;</w:t>
      </w:r>
    </w:p>
    <w:p w14:paraId="0DCD6A91" w14:textId="77777777" w:rsidR="002E3F6B" w:rsidRDefault="007F20AC">
      <w:pPr>
        <w:shd w:val="clear" w:color="auto" w:fill="FFFFFF"/>
        <w:spacing w:after="0" w:line="276" w:lineRule="auto"/>
        <w:jc w:val="both"/>
      </w:pPr>
      <w:r>
        <w:t>2) a II-a tranșă – în mărime de 20% din valoarea subvenției aprobate de Agenție, este oferită beneficiarului în baza cererii de debursare. Temei pentru debursare constituie confirmarea efectuării investiției, însoțită de următoarele documente:</w:t>
      </w:r>
    </w:p>
    <w:p w14:paraId="1C7DEC8F" w14:textId="77777777" w:rsidR="002E3F6B" w:rsidRDefault="007F20AC">
      <w:pPr>
        <w:shd w:val="clear" w:color="auto" w:fill="FFFFFF"/>
        <w:spacing w:after="0" w:line="276" w:lineRule="auto"/>
        <w:jc w:val="both"/>
      </w:pPr>
      <w:r>
        <w:t>a) documentele primare: copiile facturilor fiscale/declarațiilor vamale și invoiceurilor;</w:t>
      </w:r>
    </w:p>
    <w:p w14:paraId="25E8E00D" w14:textId="77777777" w:rsidR="002E3F6B" w:rsidRDefault="007F20AC">
      <w:pPr>
        <w:shd w:val="clear" w:color="auto" w:fill="FFFFFF"/>
        <w:spacing w:after="0" w:line="276" w:lineRule="auto"/>
        <w:jc w:val="both"/>
      </w:pPr>
      <w:r>
        <w:t>b) copia contractului de vânzare-cumpărare a utilajului, a echipamentului, a serviciilor, după caz;</w:t>
      </w:r>
    </w:p>
    <w:p w14:paraId="71E80BBE" w14:textId="77777777" w:rsidR="002E3F6B" w:rsidRDefault="007F20AC">
      <w:pPr>
        <w:shd w:val="clear" w:color="auto" w:fill="FFFFFF"/>
        <w:spacing w:after="0" w:line="276" w:lineRule="auto"/>
        <w:jc w:val="both"/>
      </w:pPr>
      <w:r>
        <w:t>c) ordinele de plată care confirmă achitarea integrală a bunului/serviciilor achiziționate;</w:t>
      </w:r>
    </w:p>
    <w:p w14:paraId="6E175AA0" w14:textId="77777777" w:rsidR="002E3F6B" w:rsidRDefault="007F20AC">
      <w:pPr>
        <w:shd w:val="clear" w:color="auto" w:fill="FFFFFF"/>
        <w:spacing w:after="0" w:line="276" w:lineRule="auto"/>
        <w:jc w:val="both"/>
      </w:pPr>
      <w:r>
        <w:t xml:space="preserve">d) </w:t>
      </w:r>
      <w:r w:rsidRPr="00D0473C">
        <w:t>actul de dare în exploatare și/sau punere în funcțiune a utilajului/echipamentului achiziționat.</w:t>
      </w:r>
    </w:p>
    <w:p w14:paraId="10FCADD4" w14:textId="77777777" w:rsidR="002E3F6B" w:rsidRDefault="007F20AC">
      <w:pPr>
        <w:shd w:val="clear" w:color="auto" w:fill="FFFFFF"/>
        <w:spacing w:after="0" w:line="276" w:lineRule="auto"/>
        <w:jc w:val="both"/>
      </w:pPr>
      <w:r>
        <w:t xml:space="preserve"> </w:t>
      </w:r>
    </w:p>
    <w:p w14:paraId="48A561AD" w14:textId="77777777" w:rsidR="002E3F6B" w:rsidRDefault="007F20AC">
      <w:pPr>
        <w:shd w:val="clear" w:color="auto" w:fill="FFFFFF"/>
        <w:spacing w:after="0" w:line="276" w:lineRule="auto"/>
        <w:jc w:val="both"/>
      </w:pPr>
      <w:r>
        <w:rPr>
          <w:b/>
        </w:rPr>
        <w:t>Subvenția în avans pentru sectorul antreprenorial</w:t>
      </w:r>
      <w:r>
        <w:t xml:space="preserve"> se acordă în două tranșe și se efectuează în modul următor:</w:t>
      </w:r>
    </w:p>
    <w:p w14:paraId="0BA10484" w14:textId="77777777" w:rsidR="002E3F6B" w:rsidRDefault="007F20AC">
      <w:pPr>
        <w:shd w:val="clear" w:color="auto" w:fill="FFFFFF"/>
        <w:spacing w:after="0" w:line="276" w:lineRule="auto"/>
        <w:jc w:val="both"/>
      </w:pPr>
      <w:r>
        <w:t>1) I tranșă – în mărime de 70% din valoarea subvenției aprobate de către Agenție, este acordată beneficiarului în baza cererii de debursare, după semnarea contractului de acordare a subvenției în avans cu Agenția. Această plată se efectuează după prezentarea documentelor confirmative privind deschiderea contului bancar și transferarea mijloacelor financiare, contribuție proprie, în proporție de cel puțin 40% din valoarea proiectului investițional;</w:t>
      </w:r>
    </w:p>
    <w:p w14:paraId="3B36E730" w14:textId="77777777" w:rsidR="002E3F6B" w:rsidRDefault="007F20AC">
      <w:pPr>
        <w:shd w:val="clear" w:color="auto" w:fill="FFFFFF"/>
        <w:spacing w:after="0" w:line="276" w:lineRule="auto"/>
        <w:jc w:val="both"/>
      </w:pPr>
      <w:r>
        <w:t>2) a II-a tranșă – în mărime de 30% din valoarea subvenției aprobate de către Agenție, este oferită beneficiarului în baza cererii de debursare. Temei pentru debursare constituie confirmarea efectuării investiției, însoțită de următoarele documente:</w:t>
      </w:r>
    </w:p>
    <w:p w14:paraId="444FEEDC" w14:textId="77777777" w:rsidR="002E3F6B" w:rsidRDefault="007F20AC">
      <w:pPr>
        <w:shd w:val="clear" w:color="auto" w:fill="FFFFFF"/>
        <w:spacing w:after="0" w:line="276" w:lineRule="auto"/>
        <w:jc w:val="both"/>
      </w:pPr>
      <w:r>
        <w:t>a) documentele primare: copiile facturilor fiscale/declarațiilor vamale și invoiceurilor;</w:t>
      </w:r>
    </w:p>
    <w:p w14:paraId="498B4045" w14:textId="77777777" w:rsidR="002E3F6B" w:rsidRDefault="007F20AC">
      <w:pPr>
        <w:shd w:val="clear" w:color="auto" w:fill="FFFFFF"/>
        <w:spacing w:after="0" w:line="276" w:lineRule="auto"/>
        <w:jc w:val="both"/>
      </w:pPr>
      <w:r>
        <w:t>b) copia contractualului de vânzare-cumpărare a utilajului, a echipamentului, a serviciilor, după caz;</w:t>
      </w:r>
    </w:p>
    <w:p w14:paraId="7E2D6271" w14:textId="77777777" w:rsidR="002E3F6B" w:rsidRDefault="007F20AC">
      <w:pPr>
        <w:shd w:val="clear" w:color="auto" w:fill="FFFFFF"/>
        <w:spacing w:after="0" w:line="276" w:lineRule="auto"/>
        <w:jc w:val="both"/>
      </w:pPr>
      <w:r>
        <w:t>c) ordinele de plată care confirmă achitarea integrală a bunului/serviciilor achiziționate;</w:t>
      </w:r>
    </w:p>
    <w:p w14:paraId="2E267EEA" w14:textId="77777777" w:rsidR="002E3F6B" w:rsidRPr="00D0473C" w:rsidRDefault="007F20AC">
      <w:pPr>
        <w:shd w:val="clear" w:color="auto" w:fill="FFFFFF"/>
        <w:spacing w:after="0" w:line="276" w:lineRule="auto"/>
        <w:jc w:val="both"/>
      </w:pPr>
      <w:r>
        <w:t xml:space="preserve">d) </w:t>
      </w:r>
      <w:r w:rsidRPr="00D0473C">
        <w:t>actul de dare în exploatare și/sau punere în funcțiune a utilajului achiziționat și, după caz, certificatul de înmatriculare;</w:t>
      </w:r>
    </w:p>
    <w:p w14:paraId="15DFA636" w14:textId="77777777" w:rsidR="002E3F6B" w:rsidRDefault="007F20AC">
      <w:pPr>
        <w:shd w:val="clear" w:color="auto" w:fill="FFFFFF"/>
        <w:spacing w:after="0" w:line="276" w:lineRule="auto"/>
        <w:jc w:val="both"/>
      </w:pPr>
      <w:r w:rsidRPr="00D0473C">
        <w:t>e) dovada că solicitantul este deținătorul legal al bunurilor imobile și/sau al părților</w:t>
      </w:r>
      <w:r w:rsidRPr="00D0473C">
        <w:br/>
        <w:t>componente ale acestora în care urmează să se efectueze investiția. Pentru bunurile imobile</w:t>
      </w:r>
      <w:r w:rsidRPr="00D0473C">
        <w:br/>
        <w:t>deținute în folosință/comodat, termenul este de cel puțin trei ani, calculat începând cu anul</w:t>
      </w:r>
      <w:r w:rsidRPr="00D0473C">
        <w:br/>
        <w:t>efectuării investiției;</w:t>
      </w:r>
    </w:p>
    <w:p w14:paraId="3FF818DE" w14:textId="77777777" w:rsidR="002E3F6B" w:rsidRDefault="007F20AC">
      <w:pPr>
        <w:shd w:val="clear" w:color="auto" w:fill="FFFFFF"/>
        <w:spacing w:after="0" w:line="276" w:lineRule="auto"/>
        <w:jc w:val="both"/>
      </w:pPr>
      <w:r>
        <w:t>f) în cazul proprietăților private deținute, dovada că acestea sunt lipsite de orice obligații sau garanții financiare față de stat sau terți, cu excepția cazului în care datoria reprezintă un împrumut destinat exclusiv finanțării investiției;</w:t>
      </w:r>
    </w:p>
    <w:p w14:paraId="2BDEDFC8" w14:textId="77777777" w:rsidR="002E3F6B" w:rsidRDefault="007F20AC">
      <w:pPr>
        <w:shd w:val="clear" w:color="auto" w:fill="FFFFFF"/>
        <w:spacing w:after="0" w:line="276" w:lineRule="auto"/>
        <w:jc w:val="both"/>
      </w:pPr>
      <w:r>
        <w:t>g) dovada înregistrării specialităților tradiționale.</w:t>
      </w:r>
    </w:p>
    <w:p w14:paraId="203BBB0C" w14:textId="77777777" w:rsidR="002E3F6B" w:rsidRDefault="002E3F6B">
      <w:pPr>
        <w:shd w:val="clear" w:color="auto" w:fill="FFFFFF"/>
        <w:spacing w:after="0" w:line="276" w:lineRule="auto"/>
        <w:jc w:val="both"/>
      </w:pPr>
    </w:p>
    <w:p w14:paraId="2E838876" w14:textId="77777777" w:rsidR="002E3F6B" w:rsidRDefault="007F20AC">
      <w:pPr>
        <w:shd w:val="clear" w:color="auto" w:fill="FFFFFF"/>
        <w:spacing w:after="0" w:line="276" w:lineRule="auto"/>
        <w:jc w:val="both"/>
      </w:pPr>
      <w:r>
        <w:t>În cazul în care, în urma achizițiilor, suma investițiilor este mai mică decât cea estimată la data încheierii contractului de acordare a subvenției în avans, tranșa finală constituie diferența dintre suma totală a subvenției și tranșa achitată anterior.</w:t>
      </w:r>
    </w:p>
    <w:p w14:paraId="0716ED30" w14:textId="77777777" w:rsidR="002E3F6B" w:rsidRDefault="002E3F6B">
      <w:pPr>
        <w:shd w:val="clear" w:color="auto" w:fill="FFFFFF"/>
        <w:spacing w:after="0" w:line="276" w:lineRule="auto"/>
        <w:jc w:val="both"/>
      </w:pPr>
    </w:p>
    <w:p w14:paraId="15960782" w14:textId="77777777" w:rsidR="002E3F6B" w:rsidRDefault="007F20AC">
      <w:pPr>
        <w:shd w:val="clear" w:color="auto" w:fill="FFFFFF"/>
        <w:spacing w:after="0" w:line="276" w:lineRule="auto"/>
        <w:jc w:val="both"/>
      </w:pPr>
      <w:r>
        <w:t xml:space="preserve">Beneficiarii de subvenții își asumă angajamentul să utilizeze subvenția doar în scopul implementării proiectului investițional și să nu înstrăineze sau să nu distrugă obiectul investiției pentru o perioadă de cel </w:t>
      </w:r>
      <w:r>
        <w:rPr>
          <w:b/>
        </w:rPr>
        <w:t>puțin trei</w:t>
      </w:r>
      <w:r>
        <w:t xml:space="preserve"> ani.</w:t>
      </w:r>
    </w:p>
    <w:p w14:paraId="37AABB20" w14:textId="77777777" w:rsidR="002E3F6B" w:rsidRDefault="002E3F6B">
      <w:pPr>
        <w:shd w:val="clear" w:color="auto" w:fill="FFFFFF"/>
        <w:spacing w:after="0" w:line="276" w:lineRule="auto"/>
        <w:ind w:left="567" w:hanging="567"/>
        <w:jc w:val="both"/>
      </w:pPr>
    </w:p>
    <w:p w14:paraId="2BD99D9B" w14:textId="77777777" w:rsidR="002E3F6B" w:rsidRDefault="007F20AC">
      <w:pPr>
        <w:spacing w:line="276" w:lineRule="auto"/>
        <w:rPr>
          <w:i/>
          <w:color w:val="333333"/>
          <w:u w:val="single"/>
        </w:rPr>
      </w:pPr>
      <w:r>
        <w:rPr>
          <w:i/>
          <w:color w:val="333333"/>
          <w:u w:val="single"/>
        </w:rPr>
        <w:t xml:space="preserve">Anexe: </w:t>
      </w:r>
    </w:p>
    <w:p w14:paraId="56801B20" w14:textId="77777777" w:rsidR="002E3F6B" w:rsidRDefault="007F20AC">
      <w:pPr>
        <w:spacing w:after="0" w:line="276" w:lineRule="auto"/>
        <w:jc w:val="both"/>
        <w:rPr>
          <w:color w:val="333333"/>
        </w:rPr>
      </w:pPr>
      <w:r>
        <w:rPr>
          <w:color w:val="333333"/>
        </w:rPr>
        <w:t>Anexa 1 – Modelul Cererii de finanțare.</w:t>
      </w:r>
    </w:p>
    <w:p w14:paraId="12B907DF" w14:textId="2F56FA27" w:rsidR="002E3F6B" w:rsidRDefault="007F20AC" w:rsidP="00994945">
      <w:pPr>
        <w:spacing w:after="0" w:line="276" w:lineRule="auto"/>
        <w:ind w:left="993" w:hanging="993"/>
        <w:jc w:val="both"/>
        <w:rPr>
          <w:color w:val="333333"/>
        </w:rPr>
      </w:pPr>
      <w:r>
        <w:rPr>
          <w:color w:val="333333"/>
        </w:rPr>
        <w:t xml:space="preserve">Anexa 2 – Declarația pe propria răspundere </w:t>
      </w:r>
    </w:p>
    <w:sectPr w:rsidR="002E3F6B">
      <w:footerReference w:type="default" r:id="rId11"/>
      <w:footerReference w:type="first" r:id="rId12"/>
      <w:pgSz w:w="12240" w:h="15840"/>
      <w:pgMar w:top="425" w:right="1043"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01644" w14:textId="77777777" w:rsidR="002C50FA" w:rsidRDefault="002C50FA">
      <w:pPr>
        <w:spacing w:line="240" w:lineRule="auto"/>
      </w:pPr>
      <w:r>
        <w:separator/>
      </w:r>
    </w:p>
  </w:endnote>
  <w:endnote w:type="continuationSeparator" w:id="0">
    <w:p w14:paraId="5BD4EA8C" w14:textId="77777777" w:rsidR="002C50FA" w:rsidRDefault="002C50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 w:name="DejaVuSerifCondensed">
    <w:charset w:val="00"/>
    <w:family w:val="roman"/>
    <w:pitch w:val="default"/>
  </w:font>
  <w:font w:name="Arial">
    <w:panose1 w:val="020B0604020202020204"/>
    <w:charset w:val="CC"/>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84775" w14:textId="77777777" w:rsidR="00C510DF" w:rsidRDefault="00C510DF">
    <w:pPr>
      <w:tabs>
        <w:tab w:val="center" w:pos="4536"/>
        <w:tab w:val="right" w:pos="9072"/>
      </w:tabs>
      <w:spacing w:after="0" w:line="240" w:lineRule="auto"/>
      <w:jc w:val="right"/>
      <w:rPr>
        <w:color w:val="000000"/>
      </w:rPr>
    </w:pPr>
    <w:r>
      <w:rPr>
        <w:b/>
        <w:color w:val="000000"/>
        <w:sz w:val="24"/>
        <w:szCs w:val="24"/>
      </w:rPr>
      <w:fldChar w:fldCharType="begin"/>
    </w:r>
    <w:r>
      <w:rPr>
        <w:b/>
        <w:color w:val="000000"/>
        <w:sz w:val="24"/>
        <w:szCs w:val="24"/>
      </w:rPr>
      <w:instrText>PAGE</w:instrText>
    </w:r>
    <w:r>
      <w:rPr>
        <w:b/>
        <w:color w:val="000000"/>
        <w:sz w:val="24"/>
        <w:szCs w:val="24"/>
      </w:rPr>
      <w:fldChar w:fldCharType="separate"/>
    </w:r>
    <w:r w:rsidR="006D0816">
      <w:rPr>
        <w:b/>
        <w:noProof/>
        <w:color w:val="000000"/>
        <w:sz w:val="24"/>
        <w:szCs w:val="24"/>
      </w:rPr>
      <w:t>5</w:t>
    </w:r>
    <w:r>
      <w:rPr>
        <w:b/>
        <w:color w:val="000000"/>
        <w:sz w:val="24"/>
        <w:szCs w:val="24"/>
      </w:rPr>
      <w:fldChar w:fldCharType="end"/>
    </w:r>
    <w:r>
      <w:rPr>
        <w:color w:val="000000"/>
      </w:rPr>
      <w:t xml:space="preserve"> din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6D0816">
      <w:rPr>
        <w:b/>
        <w:noProof/>
        <w:color w:val="000000"/>
        <w:sz w:val="24"/>
        <w:szCs w:val="24"/>
      </w:rPr>
      <w:t>15</w:t>
    </w:r>
    <w:r>
      <w:rPr>
        <w:b/>
        <w:color w:val="000000"/>
        <w:sz w:val="24"/>
        <w:szCs w:val="24"/>
      </w:rPr>
      <w:fldChar w:fldCharType="end"/>
    </w:r>
  </w:p>
  <w:p w14:paraId="6DDA2480" w14:textId="77777777" w:rsidR="00C510DF" w:rsidRDefault="00C510DF">
    <w:pP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F4FDE" w14:textId="77777777" w:rsidR="00C510DF" w:rsidRDefault="00C510DF">
    <w:pPr>
      <w:tabs>
        <w:tab w:val="center" w:pos="4536"/>
        <w:tab w:val="right" w:pos="9072"/>
      </w:tabs>
      <w:spacing w:after="0" w:line="240" w:lineRule="auto"/>
      <w:jc w:val="center"/>
      <w:rPr>
        <w:rFonts w:ascii="Cambria" w:eastAsia="Cambria" w:hAnsi="Cambria" w:cs="Cambria"/>
        <w:b/>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2905B" w14:textId="77777777" w:rsidR="002C50FA" w:rsidRDefault="002C50FA">
      <w:pPr>
        <w:spacing w:after="0"/>
      </w:pPr>
      <w:r>
        <w:separator/>
      </w:r>
    </w:p>
  </w:footnote>
  <w:footnote w:type="continuationSeparator" w:id="0">
    <w:p w14:paraId="566F4A53" w14:textId="77777777" w:rsidR="002C50FA" w:rsidRDefault="002C50FA">
      <w:pPr>
        <w:spacing w:after="0"/>
      </w:pPr>
      <w:r>
        <w:continuationSeparator/>
      </w:r>
    </w:p>
  </w:footnote>
  <w:footnote w:id="1">
    <w:p w14:paraId="1451B884" w14:textId="77777777" w:rsidR="00C510DF" w:rsidRDefault="00C510DF">
      <w:pPr>
        <w:spacing w:after="0" w:line="240" w:lineRule="auto"/>
        <w:rPr>
          <w:color w:val="000000"/>
          <w:sz w:val="20"/>
          <w:szCs w:val="20"/>
        </w:rPr>
      </w:pPr>
      <w:r>
        <w:rPr>
          <w:rStyle w:val="ac"/>
        </w:rPr>
        <w:footnoteRef/>
      </w:r>
      <w:r>
        <w:rPr>
          <w:color w:val="000000"/>
          <w:sz w:val="20"/>
          <w:szCs w:val="20"/>
        </w:rPr>
        <w:t>LEADER – abreviere din limba franceză, care înseamnă „Legături între Acțiuni pentru Dezvoltarea Economiei Rurale”.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71939"/>
    <w:multiLevelType w:val="multilevel"/>
    <w:tmpl w:val="02E71939"/>
    <w:lvl w:ilvl="0">
      <w:start w:val="1"/>
      <w:numFmt w:val="bullet"/>
      <w:lvlText w:val="●"/>
      <w:lvlJc w:val="left"/>
      <w:pPr>
        <w:ind w:left="108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0E41D6"/>
    <w:multiLevelType w:val="multilevel"/>
    <w:tmpl w:val="080E41D6"/>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F207C1"/>
    <w:multiLevelType w:val="multilevel"/>
    <w:tmpl w:val="19F207C1"/>
    <w:lvl w:ilvl="0">
      <w:start w:val="1"/>
      <w:numFmt w:val="decimal"/>
      <w:lvlText w:val="%1."/>
      <w:lvlJc w:val="left"/>
      <w:pPr>
        <w:ind w:left="3338" w:hanging="360"/>
      </w:pPr>
      <w:rPr>
        <w:rFonts w:ascii="Calibri" w:eastAsia="Calibri" w:hAnsi="Calibri" w:cs="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76515EF"/>
    <w:multiLevelType w:val="multilevel"/>
    <w:tmpl w:val="276515EF"/>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1CC1409"/>
    <w:multiLevelType w:val="multilevel"/>
    <w:tmpl w:val="31CC1409"/>
    <w:lvl w:ilvl="0">
      <w:start w:val="8"/>
      <w:numFmt w:val="bullet"/>
      <w:lvlText w:val="-"/>
      <w:lvlJc w:val="left"/>
      <w:pPr>
        <w:ind w:left="720" w:hanging="360"/>
      </w:pPr>
      <w:rPr>
        <w:rFonts w:ascii="Calibri" w:eastAsia="Calibri" w:hAnsi="Calibri" w:cs="Calibri"/>
        <w:b/>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B2A069F"/>
    <w:multiLevelType w:val="multilevel"/>
    <w:tmpl w:val="3B2A069F"/>
    <w:lvl w:ilvl="0">
      <w:start w:val="1"/>
      <w:numFmt w:val="bullet"/>
      <w:lvlText w:val="●"/>
      <w:lvlJc w:val="left"/>
      <w:pPr>
        <w:ind w:left="810" w:hanging="360"/>
      </w:pPr>
      <w:rPr>
        <w:rFonts w:ascii="Noto Sans Symbols" w:eastAsia="Noto Sans Symbols" w:hAnsi="Noto Sans Symbols" w:cs="Noto Sans Symbols"/>
        <w:sz w:val="20"/>
        <w:szCs w:val="20"/>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6" w15:restartNumberingAfterBreak="0">
    <w:nsid w:val="3C857E97"/>
    <w:multiLevelType w:val="multilevel"/>
    <w:tmpl w:val="3C857E97"/>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7" w15:restartNumberingAfterBreak="0">
    <w:nsid w:val="4DB719AB"/>
    <w:multiLevelType w:val="multilevel"/>
    <w:tmpl w:val="4DB719AB"/>
    <w:lvl w:ilvl="0">
      <w:start w:val="1"/>
      <w:numFmt w:val="bullet"/>
      <w:lvlText w:val="●"/>
      <w:lvlJc w:val="left"/>
      <w:pPr>
        <w:ind w:left="720" w:hanging="360"/>
      </w:pPr>
      <w:rPr>
        <w:rFonts w:ascii="Noto Sans Symbols" w:eastAsia="Noto Sans Symbols" w:hAnsi="Noto Sans Symbols" w:cs="Noto Sans Symbols"/>
        <w:sz w:val="20"/>
        <w:szCs w:val="20"/>
      </w:rPr>
    </w:lvl>
    <w:lvl w:ilvl="1">
      <w:start w:val="9"/>
      <w:numFmt w:val="decimal"/>
      <w:lvlText w:val="%2."/>
      <w:lvlJc w:val="left"/>
      <w:pPr>
        <w:ind w:left="36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4F3A3B2A"/>
    <w:multiLevelType w:val="multilevel"/>
    <w:tmpl w:val="4F3A3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5AE85017"/>
    <w:multiLevelType w:val="multilevel"/>
    <w:tmpl w:val="5AE850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FC96552"/>
    <w:multiLevelType w:val="multilevel"/>
    <w:tmpl w:val="5FC965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64DD4F11"/>
    <w:multiLevelType w:val="multilevel"/>
    <w:tmpl w:val="64DD4F11"/>
    <w:lvl w:ilvl="0">
      <w:start w:val="10"/>
      <w:numFmt w:val="bullet"/>
      <w:lvlText w:val="-"/>
      <w:lvlJc w:val="left"/>
      <w:pPr>
        <w:ind w:left="1170" w:hanging="360"/>
      </w:pPr>
      <w:rPr>
        <w:rFonts w:ascii="Calibri" w:eastAsia="Calibri" w:hAnsi="Calibri" w:cs="Calibri"/>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12" w15:restartNumberingAfterBreak="0">
    <w:nsid w:val="67D94912"/>
    <w:multiLevelType w:val="multilevel"/>
    <w:tmpl w:val="67D94912"/>
    <w:lvl w:ilvl="0">
      <w:start w:val="1"/>
      <w:numFmt w:val="bullet"/>
      <w:pStyle w:val="Style1"/>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10B04B2"/>
    <w:multiLevelType w:val="multilevel"/>
    <w:tmpl w:val="710B04B2"/>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2"/>
  </w:num>
  <w:num w:numId="2">
    <w:abstractNumId w:val="2"/>
  </w:num>
  <w:num w:numId="3">
    <w:abstractNumId w:val="3"/>
  </w:num>
  <w:num w:numId="4">
    <w:abstractNumId w:val="5"/>
  </w:num>
  <w:num w:numId="5">
    <w:abstractNumId w:val="0"/>
  </w:num>
  <w:num w:numId="6">
    <w:abstractNumId w:val="10"/>
  </w:num>
  <w:num w:numId="7">
    <w:abstractNumId w:val="1"/>
  </w:num>
  <w:num w:numId="8">
    <w:abstractNumId w:val="9"/>
  </w:num>
  <w:num w:numId="9">
    <w:abstractNumId w:val="4"/>
  </w:num>
  <w:num w:numId="10">
    <w:abstractNumId w:val="7"/>
  </w:num>
  <w:num w:numId="11">
    <w:abstractNumId w:val="6"/>
  </w:num>
  <w:num w:numId="12">
    <w:abstractNumId w:val="13"/>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19A"/>
    <w:rsid w:val="00091102"/>
    <w:rsid w:val="000C27B2"/>
    <w:rsid w:val="00142DE0"/>
    <w:rsid w:val="001939C0"/>
    <w:rsid w:val="001A119A"/>
    <w:rsid w:val="001C1BB8"/>
    <w:rsid w:val="0024513F"/>
    <w:rsid w:val="002535E9"/>
    <w:rsid w:val="00262277"/>
    <w:rsid w:val="002B5AFA"/>
    <w:rsid w:val="002B76DC"/>
    <w:rsid w:val="002C50FA"/>
    <w:rsid w:val="002E3F6B"/>
    <w:rsid w:val="003C2AFE"/>
    <w:rsid w:val="004D763B"/>
    <w:rsid w:val="004E75B8"/>
    <w:rsid w:val="004F00E1"/>
    <w:rsid w:val="00501288"/>
    <w:rsid w:val="00511B35"/>
    <w:rsid w:val="00525840"/>
    <w:rsid w:val="00604418"/>
    <w:rsid w:val="00614D21"/>
    <w:rsid w:val="00661E4C"/>
    <w:rsid w:val="006D0816"/>
    <w:rsid w:val="006E3480"/>
    <w:rsid w:val="00700BAE"/>
    <w:rsid w:val="007F20AC"/>
    <w:rsid w:val="008D02CF"/>
    <w:rsid w:val="008D19B4"/>
    <w:rsid w:val="008F7FE8"/>
    <w:rsid w:val="00945933"/>
    <w:rsid w:val="00983A96"/>
    <w:rsid w:val="00994945"/>
    <w:rsid w:val="009D723D"/>
    <w:rsid w:val="00A26790"/>
    <w:rsid w:val="00A70F2A"/>
    <w:rsid w:val="00A81003"/>
    <w:rsid w:val="00AA5447"/>
    <w:rsid w:val="00AF59B6"/>
    <w:rsid w:val="00C510DF"/>
    <w:rsid w:val="00C67B24"/>
    <w:rsid w:val="00CC43E9"/>
    <w:rsid w:val="00CD3B68"/>
    <w:rsid w:val="00D0473C"/>
    <w:rsid w:val="00DD68EB"/>
    <w:rsid w:val="00DD779D"/>
    <w:rsid w:val="00DF5B57"/>
    <w:rsid w:val="00E94C84"/>
    <w:rsid w:val="00EC72E0"/>
    <w:rsid w:val="00F6598F"/>
    <w:rsid w:val="45A1343C"/>
    <w:rsid w:val="678F2C5A"/>
    <w:rsid w:val="7FBF40B0"/>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99CA0"/>
  <w15:docId w15:val="{D2DD66B1-CAF5-4B51-8B94-F71B95BC6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u-MD" w:eastAsia="ru-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val="ro-RO" w:eastAsia="zh-CN"/>
    </w:rPr>
  </w:style>
  <w:style w:type="paragraph" w:styleId="1">
    <w:name w:val="heading 1"/>
    <w:basedOn w:val="a"/>
    <w:next w:val="a"/>
    <w:link w:val="10"/>
    <w:uiPriority w:val="9"/>
    <w:qFormat/>
    <w:pPr>
      <w:keepNext/>
      <w:keepLines/>
      <w:spacing w:before="480" w:after="120" w:line="276" w:lineRule="auto"/>
      <w:outlineLvl w:val="0"/>
    </w:pPr>
    <w:rPr>
      <w:rFonts w:eastAsia="Times New Roman" w:cs="Times New Roman"/>
      <w:b/>
      <w:sz w:val="48"/>
      <w:szCs w:val="48"/>
      <w:lang w:eastAsia="en-GB"/>
    </w:rPr>
  </w:style>
  <w:style w:type="paragraph" w:styleId="2">
    <w:name w:val="heading 2"/>
    <w:basedOn w:val="a"/>
    <w:next w:val="a"/>
    <w:link w:val="20"/>
    <w:uiPriority w:val="9"/>
    <w:semiHidden/>
    <w:unhideWhenUsed/>
    <w:qFormat/>
    <w:pPr>
      <w:keepNext/>
      <w:keepLines/>
      <w:spacing w:before="360" w:after="80" w:line="276" w:lineRule="auto"/>
      <w:outlineLvl w:val="1"/>
    </w:pPr>
    <w:rPr>
      <w:rFonts w:eastAsia="Times New Roman" w:cs="Times New Roman"/>
      <w:b/>
      <w:sz w:val="36"/>
      <w:szCs w:val="36"/>
      <w:lang w:eastAsia="en-GB"/>
    </w:rPr>
  </w:style>
  <w:style w:type="paragraph" w:styleId="3">
    <w:name w:val="heading 3"/>
    <w:basedOn w:val="a"/>
    <w:next w:val="a"/>
    <w:link w:val="30"/>
    <w:uiPriority w:val="9"/>
    <w:semiHidden/>
    <w:unhideWhenUsed/>
    <w:qFormat/>
    <w:pPr>
      <w:keepNext/>
      <w:keepLines/>
      <w:spacing w:before="280" w:after="80" w:line="276" w:lineRule="auto"/>
      <w:outlineLvl w:val="2"/>
    </w:pPr>
    <w:rPr>
      <w:rFonts w:eastAsia="Times New Roman" w:cs="Times New Roman"/>
      <w:b/>
      <w:sz w:val="28"/>
      <w:szCs w:val="28"/>
      <w:lang w:eastAsia="en-GB"/>
    </w:rPr>
  </w:style>
  <w:style w:type="paragraph" w:styleId="4">
    <w:name w:val="heading 4"/>
    <w:basedOn w:val="a"/>
    <w:next w:val="a"/>
    <w:link w:val="40"/>
    <w:uiPriority w:val="9"/>
    <w:semiHidden/>
    <w:unhideWhenUsed/>
    <w:qFormat/>
    <w:pPr>
      <w:keepNext/>
      <w:keepLines/>
      <w:spacing w:before="240" w:after="40" w:line="276" w:lineRule="auto"/>
      <w:outlineLvl w:val="3"/>
    </w:pPr>
    <w:rPr>
      <w:rFonts w:eastAsia="Times New Roman" w:cs="Times New Roman"/>
      <w:b/>
      <w:sz w:val="24"/>
      <w:szCs w:val="24"/>
      <w:lang w:eastAsia="en-GB"/>
    </w:rPr>
  </w:style>
  <w:style w:type="paragraph" w:styleId="5">
    <w:name w:val="heading 5"/>
    <w:basedOn w:val="a"/>
    <w:next w:val="a"/>
    <w:link w:val="50"/>
    <w:uiPriority w:val="9"/>
    <w:semiHidden/>
    <w:unhideWhenUsed/>
    <w:qFormat/>
    <w:pPr>
      <w:keepNext/>
      <w:keepLines/>
      <w:spacing w:before="220" w:after="40" w:line="276" w:lineRule="auto"/>
      <w:outlineLvl w:val="4"/>
    </w:pPr>
    <w:rPr>
      <w:rFonts w:eastAsia="Times New Roman" w:cs="Times New Roman"/>
      <w:b/>
      <w:lang w:eastAsia="en-GB"/>
    </w:rPr>
  </w:style>
  <w:style w:type="paragraph" w:styleId="6">
    <w:name w:val="heading 6"/>
    <w:basedOn w:val="a"/>
    <w:next w:val="a"/>
    <w:link w:val="60"/>
    <w:uiPriority w:val="9"/>
    <w:semiHidden/>
    <w:unhideWhenUsed/>
    <w:qFormat/>
    <w:pPr>
      <w:keepNext/>
      <w:keepLines/>
      <w:spacing w:before="200" w:after="40" w:line="276" w:lineRule="auto"/>
      <w:outlineLvl w:val="5"/>
    </w:pPr>
    <w:rPr>
      <w:rFonts w:eastAsia="Times New Roman" w:cs="Times New Roman"/>
      <w:b/>
      <w:sz w:val="20"/>
      <w:szCs w:val="20"/>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Segoe UI" w:hAnsi="Segoe UI" w:cs="Segoe UI"/>
      <w:sz w:val="18"/>
      <w:szCs w:val="18"/>
    </w:rPr>
  </w:style>
  <w:style w:type="character" w:styleId="a5">
    <w:name w:val="annotation reference"/>
    <w:basedOn w:val="a0"/>
    <w:uiPriority w:val="99"/>
    <w:semiHidden/>
    <w:unhideWhenUsed/>
    <w:qFormat/>
    <w:rPr>
      <w:sz w:val="16"/>
      <w:szCs w:val="16"/>
    </w:rPr>
  </w:style>
  <w:style w:type="paragraph" w:styleId="a6">
    <w:name w:val="annotation text"/>
    <w:basedOn w:val="a"/>
    <w:link w:val="a7"/>
    <w:uiPriority w:val="99"/>
    <w:unhideWhenUsed/>
    <w:pPr>
      <w:spacing w:line="240" w:lineRule="auto"/>
    </w:pPr>
    <w:rPr>
      <w:sz w:val="20"/>
      <w:szCs w:val="20"/>
    </w:rPr>
  </w:style>
  <w:style w:type="paragraph" w:styleId="a8">
    <w:name w:val="annotation subject"/>
    <w:basedOn w:val="a6"/>
    <w:next w:val="a6"/>
    <w:link w:val="a9"/>
    <w:uiPriority w:val="99"/>
    <w:semiHidden/>
    <w:unhideWhenUsed/>
    <w:qFormat/>
    <w:rPr>
      <w:b/>
      <w:bCs/>
    </w:rPr>
  </w:style>
  <w:style w:type="paragraph" w:styleId="aa">
    <w:name w:val="footer"/>
    <w:basedOn w:val="a"/>
    <w:link w:val="ab"/>
    <w:uiPriority w:val="99"/>
    <w:unhideWhenUsed/>
    <w:pPr>
      <w:tabs>
        <w:tab w:val="center" w:pos="4536"/>
        <w:tab w:val="right" w:pos="9072"/>
      </w:tabs>
      <w:spacing w:after="0" w:line="240" w:lineRule="auto"/>
    </w:pPr>
  </w:style>
  <w:style w:type="character" w:styleId="ac">
    <w:name w:val="footnote reference"/>
    <w:basedOn w:val="a0"/>
    <w:uiPriority w:val="99"/>
    <w:semiHidden/>
    <w:unhideWhenUsed/>
    <w:qFormat/>
    <w:rPr>
      <w:vertAlign w:val="superscript"/>
    </w:rPr>
  </w:style>
  <w:style w:type="paragraph" w:styleId="ad">
    <w:name w:val="footnote text"/>
    <w:basedOn w:val="a"/>
    <w:link w:val="ae"/>
    <w:uiPriority w:val="99"/>
    <w:semiHidden/>
    <w:unhideWhenUsed/>
    <w:qFormat/>
    <w:pPr>
      <w:spacing w:after="0" w:line="240" w:lineRule="auto"/>
    </w:pPr>
    <w:rPr>
      <w:sz w:val="20"/>
      <w:szCs w:val="20"/>
    </w:rPr>
  </w:style>
  <w:style w:type="paragraph" w:styleId="af">
    <w:name w:val="header"/>
    <w:basedOn w:val="a"/>
    <w:link w:val="af0"/>
    <w:uiPriority w:val="99"/>
    <w:unhideWhenUsed/>
    <w:pPr>
      <w:tabs>
        <w:tab w:val="center" w:pos="4536"/>
        <w:tab w:val="right" w:pos="9072"/>
      </w:tabs>
      <w:spacing w:after="0" w:line="240" w:lineRule="auto"/>
    </w:pPr>
  </w:style>
  <w:style w:type="character" w:styleId="af1">
    <w:name w:val="Hyperlink"/>
    <w:basedOn w:val="a0"/>
    <w:uiPriority w:val="99"/>
    <w:unhideWhenUsed/>
    <w:rPr>
      <w:color w:val="0563C1" w:themeColor="hyperlink"/>
      <w:u w:val="single"/>
    </w:rPr>
  </w:style>
  <w:style w:type="paragraph" w:styleId="af2">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af3">
    <w:name w:val="Subtitle"/>
    <w:basedOn w:val="a"/>
    <w:next w:val="a"/>
    <w:link w:val="af4"/>
    <w:uiPriority w:val="11"/>
    <w:qFormat/>
    <w:pPr>
      <w:keepNext/>
      <w:keepLines/>
      <w:spacing w:before="360" w:after="80" w:line="276" w:lineRule="auto"/>
    </w:pPr>
    <w:rPr>
      <w:rFonts w:ascii="Georgia" w:eastAsia="Georgia" w:hAnsi="Georgia" w:cs="Georgia"/>
      <w:i/>
      <w:color w:val="666666"/>
      <w:sz w:val="48"/>
      <w:szCs w:val="48"/>
    </w:rPr>
  </w:style>
  <w:style w:type="table" w:styleId="af5">
    <w:name w:val="Table Grid"/>
    <w:basedOn w:val="a1"/>
    <w:uiPriority w:val="39"/>
    <w:rPr>
      <w:rFonts w:ascii="Cambria" w:eastAsia="MS Mincho" w:hAnsi="Cambria"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Title"/>
    <w:basedOn w:val="a"/>
    <w:next w:val="a"/>
    <w:link w:val="af7"/>
    <w:uiPriority w:val="10"/>
    <w:qFormat/>
    <w:pPr>
      <w:keepNext/>
      <w:keepLines/>
      <w:spacing w:before="480" w:after="120" w:line="276" w:lineRule="auto"/>
    </w:pPr>
    <w:rPr>
      <w:rFonts w:eastAsia="Times New Roman" w:cs="Times New Roman"/>
      <w:b/>
      <w:sz w:val="72"/>
      <w:szCs w:val="72"/>
      <w:lang w:eastAsia="en-GB"/>
    </w:rPr>
  </w:style>
  <w:style w:type="table" w:customStyle="1" w:styleId="TableNormal11">
    <w:name w:val="Table Normal11"/>
    <w:tblPr>
      <w:tblCellMar>
        <w:top w:w="0" w:type="dxa"/>
        <w:left w:w="0" w:type="dxa"/>
        <w:bottom w:w="0" w:type="dxa"/>
        <w:right w:w="0" w:type="dxa"/>
      </w:tblCellMar>
    </w:tblPr>
  </w:style>
  <w:style w:type="character" w:customStyle="1" w:styleId="a4">
    <w:name w:val="Текст выноски Знак"/>
    <w:basedOn w:val="a0"/>
    <w:link w:val="a3"/>
    <w:uiPriority w:val="99"/>
    <w:semiHidden/>
    <w:rPr>
      <w:rFonts w:ascii="Segoe UI" w:hAnsi="Segoe UI" w:cs="Segoe UI"/>
      <w:sz w:val="18"/>
      <w:szCs w:val="18"/>
    </w:rPr>
  </w:style>
  <w:style w:type="character" w:customStyle="1" w:styleId="a7">
    <w:name w:val="Текст примечания Знак"/>
    <w:basedOn w:val="a0"/>
    <w:link w:val="a6"/>
    <w:uiPriority w:val="99"/>
    <w:qFormat/>
    <w:rPr>
      <w:sz w:val="20"/>
      <w:szCs w:val="20"/>
    </w:rPr>
  </w:style>
  <w:style w:type="character" w:customStyle="1" w:styleId="a9">
    <w:name w:val="Тема примечания Знак"/>
    <w:basedOn w:val="a7"/>
    <w:link w:val="a8"/>
    <w:uiPriority w:val="99"/>
    <w:semiHidden/>
    <w:qFormat/>
    <w:rPr>
      <w:b/>
      <w:bCs/>
      <w:sz w:val="20"/>
      <w:szCs w:val="20"/>
    </w:rPr>
  </w:style>
  <w:style w:type="paragraph" w:styleId="af8">
    <w:name w:val="List Paragraph"/>
    <w:basedOn w:val="a"/>
    <w:link w:val="af9"/>
    <w:uiPriority w:val="34"/>
    <w:qFormat/>
    <w:pPr>
      <w:ind w:left="720"/>
      <w:contextualSpacing/>
    </w:pPr>
  </w:style>
  <w:style w:type="character" w:customStyle="1" w:styleId="ae">
    <w:name w:val="Текст сноски Знак"/>
    <w:basedOn w:val="a0"/>
    <w:link w:val="ad"/>
    <w:uiPriority w:val="99"/>
    <w:semiHidden/>
    <w:rPr>
      <w:sz w:val="20"/>
      <w:szCs w:val="20"/>
    </w:rPr>
  </w:style>
  <w:style w:type="paragraph" w:customStyle="1" w:styleId="Style1">
    <w:name w:val="Style1"/>
    <w:basedOn w:val="af8"/>
    <w:link w:val="Style1Char"/>
    <w:qFormat/>
    <w:pPr>
      <w:numPr>
        <w:numId w:val="1"/>
      </w:numPr>
      <w:spacing w:after="120" w:line="240" w:lineRule="auto"/>
      <w:jc w:val="both"/>
      <w:textAlignment w:val="baseline"/>
    </w:pPr>
    <w:rPr>
      <w:rFonts w:ascii="Calibri Light" w:eastAsia="Times New Roman" w:hAnsi="Calibri Light" w:cs="Calibri Light"/>
      <w:b/>
      <w:bCs/>
      <w:color w:val="333333"/>
      <w:sz w:val="24"/>
      <w:szCs w:val="24"/>
      <w:lang w:eastAsia="en-GB"/>
    </w:rPr>
  </w:style>
  <w:style w:type="character" w:customStyle="1" w:styleId="af9">
    <w:name w:val="Абзац списка Знак"/>
    <w:basedOn w:val="a0"/>
    <w:link w:val="af8"/>
    <w:uiPriority w:val="34"/>
  </w:style>
  <w:style w:type="character" w:customStyle="1" w:styleId="Style1Char">
    <w:name w:val="Style1 Char"/>
    <w:basedOn w:val="af9"/>
    <w:link w:val="Style1"/>
    <w:rPr>
      <w:rFonts w:ascii="Calibri Light" w:eastAsia="Times New Roman" w:hAnsi="Calibri Light" w:cs="Calibri Light"/>
      <w:b/>
      <w:bCs/>
      <w:color w:val="333333"/>
      <w:sz w:val="24"/>
      <w:szCs w:val="24"/>
      <w:lang w:eastAsia="en-GB"/>
    </w:rPr>
  </w:style>
  <w:style w:type="character" w:customStyle="1" w:styleId="af0">
    <w:name w:val="Верхний колонтитул Знак"/>
    <w:basedOn w:val="a0"/>
    <w:link w:val="af"/>
    <w:uiPriority w:val="99"/>
  </w:style>
  <w:style w:type="character" w:customStyle="1" w:styleId="ab">
    <w:name w:val="Нижний колонтитул Знак"/>
    <w:basedOn w:val="a0"/>
    <w:link w:val="aa"/>
    <w:uiPriority w:val="99"/>
  </w:style>
  <w:style w:type="character" w:customStyle="1" w:styleId="11">
    <w:name w:val="Упомянуть1"/>
    <w:basedOn w:val="a0"/>
    <w:uiPriority w:val="99"/>
    <w:unhideWhenUsed/>
    <w:rPr>
      <w:color w:val="2B579A"/>
      <w:shd w:val="clear" w:color="auto" w:fill="E1DFDD"/>
    </w:rPr>
  </w:style>
  <w:style w:type="character" w:customStyle="1" w:styleId="cf01">
    <w:name w:val="cf01"/>
    <w:basedOn w:val="a0"/>
    <w:rPr>
      <w:rFonts w:ascii="Segoe UI" w:hAnsi="Segoe UI" w:cs="Segoe UI" w:hint="default"/>
      <w:sz w:val="18"/>
      <w:szCs w:val="18"/>
    </w:rPr>
  </w:style>
  <w:style w:type="character" w:customStyle="1" w:styleId="normaltextrun">
    <w:name w:val="normaltextrun"/>
    <w:basedOn w:val="a0"/>
  </w:style>
  <w:style w:type="character" w:customStyle="1" w:styleId="eop">
    <w:name w:val="eop"/>
    <w:basedOn w:val="a0"/>
  </w:style>
  <w:style w:type="paragraph" w:customStyle="1" w:styleId="12">
    <w:name w:val="Рецензия1"/>
    <w:hidden/>
    <w:uiPriority w:val="99"/>
    <w:semiHidden/>
    <w:rPr>
      <w:sz w:val="22"/>
      <w:szCs w:val="22"/>
      <w:lang w:val="ro-RO" w:eastAsia="zh-CN"/>
    </w:rPr>
  </w:style>
  <w:style w:type="paragraph" w:customStyle="1" w:styleId="Styl1">
    <w:name w:val="Styl1"/>
    <w:basedOn w:val="a"/>
    <w:link w:val="Styl1Znak"/>
    <w:qFormat/>
    <w:pPr>
      <w:spacing w:after="60" w:line="240" w:lineRule="auto"/>
      <w:jc w:val="both"/>
      <w:textAlignment w:val="baseline"/>
    </w:pPr>
    <w:rPr>
      <w:rFonts w:ascii="Calibri Light" w:eastAsia="Times New Roman" w:hAnsi="Calibri Light" w:cs="Calibri Light"/>
      <w:color w:val="000000"/>
      <w:lang w:eastAsia="en-GB"/>
    </w:rPr>
  </w:style>
  <w:style w:type="paragraph" w:customStyle="1" w:styleId="Styl2">
    <w:name w:val="Styl2"/>
    <w:basedOn w:val="a"/>
    <w:link w:val="Styl2Znak"/>
    <w:qFormat/>
    <w:pPr>
      <w:shd w:val="clear" w:color="auto" w:fill="FFFFFF"/>
      <w:spacing w:before="240" w:after="120" w:line="240" w:lineRule="auto"/>
      <w:jc w:val="both"/>
      <w:textAlignment w:val="baseline"/>
    </w:pPr>
    <w:rPr>
      <w:rFonts w:ascii="Calibri Light" w:eastAsia="Times New Roman" w:hAnsi="Calibri Light" w:cs="Calibri Light"/>
      <w:b/>
      <w:bCs/>
      <w:u w:val="single"/>
      <w:lang w:eastAsia="en-GB"/>
    </w:rPr>
  </w:style>
  <w:style w:type="character" w:customStyle="1" w:styleId="Styl1Znak">
    <w:name w:val="Styl1 Znak"/>
    <w:basedOn w:val="a0"/>
    <w:link w:val="Styl1"/>
    <w:rPr>
      <w:rFonts w:ascii="Calibri Light" w:eastAsia="Times New Roman" w:hAnsi="Calibri Light" w:cs="Calibri Light"/>
      <w:color w:val="000000"/>
      <w:lang w:eastAsia="en-GB"/>
    </w:rPr>
  </w:style>
  <w:style w:type="paragraph" w:customStyle="1" w:styleId="Styl3">
    <w:name w:val="Styl3"/>
    <w:basedOn w:val="Style1"/>
    <w:link w:val="Styl3Znak"/>
    <w:qFormat/>
    <w:pPr>
      <w:spacing w:before="360"/>
      <w:ind w:left="714" w:hanging="357"/>
      <w:contextualSpacing w:val="0"/>
    </w:pPr>
  </w:style>
  <w:style w:type="character" w:customStyle="1" w:styleId="Styl2Znak">
    <w:name w:val="Styl2 Znak"/>
    <w:basedOn w:val="a0"/>
    <w:link w:val="Styl2"/>
    <w:rPr>
      <w:rFonts w:ascii="Calibri Light" w:eastAsia="Times New Roman" w:hAnsi="Calibri Light" w:cs="Calibri Light"/>
      <w:b/>
      <w:bCs/>
      <w:u w:val="single"/>
      <w:shd w:val="clear" w:color="auto" w:fill="FFFFFF"/>
      <w:lang w:eastAsia="en-GB"/>
    </w:rPr>
  </w:style>
  <w:style w:type="character" w:customStyle="1" w:styleId="Styl3Znak">
    <w:name w:val="Styl3 Znak"/>
    <w:basedOn w:val="Style1Char"/>
    <w:link w:val="Styl3"/>
    <w:rPr>
      <w:rFonts w:ascii="Calibri Light" w:eastAsia="Times New Roman" w:hAnsi="Calibri Light" w:cs="Calibri Light"/>
      <w:b/>
      <w:bCs/>
      <w:color w:val="333333"/>
      <w:sz w:val="24"/>
      <w:szCs w:val="24"/>
      <w:lang w:eastAsia="en-GB"/>
    </w:rPr>
  </w:style>
  <w:style w:type="character" w:customStyle="1" w:styleId="13">
    <w:name w:val="Неразрешенное упоминание1"/>
    <w:basedOn w:val="a0"/>
    <w:uiPriority w:val="99"/>
    <w:unhideWhenUsed/>
    <w:rPr>
      <w:color w:val="605E5C"/>
      <w:shd w:val="clear" w:color="auto" w:fill="E1DFDD"/>
    </w:rPr>
  </w:style>
  <w:style w:type="character" w:customStyle="1" w:styleId="cf11">
    <w:name w:val="cf11"/>
    <w:basedOn w:val="a0"/>
    <w:rPr>
      <w:rFonts w:ascii="Segoe UI" w:hAnsi="Segoe UI" w:cs="Segoe UI" w:hint="default"/>
      <w:b/>
      <w:bCs/>
      <w:i/>
      <w:iCs/>
      <w:sz w:val="18"/>
      <w:szCs w:val="18"/>
    </w:rPr>
  </w:style>
  <w:style w:type="paragraph" w:customStyle="1" w:styleId="paragraph">
    <w:name w:val="paragraph"/>
    <w:basedOn w:val="a"/>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character" w:customStyle="1" w:styleId="spellingerror">
    <w:name w:val="spellingerror"/>
    <w:basedOn w:val="a0"/>
  </w:style>
  <w:style w:type="character" w:customStyle="1" w:styleId="10">
    <w:name w:val="Заголовок 1 Знак"/>
    <w:basedOn w:val="a0"/>
    <w:link w:val="1"/>
    <w:uiPriority w:val="9"/>
    <w:rPr>
      <w:rFonts w:ascii="Calibri" w:eastAsia="Times New Roman" w:hAnsi="Calibri" w:cs="Times New Roman"/>
      <w:b/>
      <w:sz w:val="48"/>
      <w:szCs w:val="48"/>
      <w:lang w:val="ro-RO" w:eastAsia="en-GB"/>
    </w:rPr>
  </w:style>
  <w:style w:type="character" w:customStyle="1" w:styleId="20">
    <w:name w:val="Заголовок 2 Знак"/>
    <w:basedOn w:val="a0"/>
    <w:link w:val="2"/>
    <w:uiPriority w:val="9"/>
    <w:semiHidden/>
    <w:rPr>
      <w:rFonts w:ascii="Calibri" w:eastAsia="Times New Roman" w:hAnsi="Calibri" w:cs="Times New Roman"/>
      <w:b/>
      <w:sz w:val="36"/>
      <w:szCs w:val="36"/>
      <w:lang w:val="ro-RO" w:eastAsia="en-GB"/>
    </w:rPr>
  </w:style>
  <w:style w:type="character" w:customStyle="1" w:styleId="30">
    <w:name w:val="Заголовок 3 Знак"/>
    <w:basedOn w:val="a0"/>
    <w:link w:val="3"/>
    <w:uiPriority w:val="9"/>
    <w:semiHidden/>
    <w:rPr>
      <w:rFonts w:ascii="Calibri" w:eastAsia="Times New Roman" w:hAnsi="Calibri" w:cs="Times New Roman"/>
      <w:b/>
      <w:sz w:val="28"/>
      <w:szCs w:val="28"/>
      <w:lang w:val="ro-RO" w:eastAsia="en-GB"/>
    </w:rPr>
  </w:style>
  <w:style w:type="character" w:customStyle="1" w:styleId="40">
    <w:name w:val="Заголовок 4 Знак"/>
    <w:basedOn w:val="a0"/>
    <w:link w:val="4"/>
    <w:uiPriority w:val="9"/>
    <w:semiHidden/>
    <w:rPr>
      <w:rFonts w:ascii="Calibri" w:eastAsia="Times New Roman" w:hAnsi="Calibri" w:cs="Times New Roman"/>
      <w:b/>
      <w:sz w:val="24"/>
      <w:szCs w:val="24"/>
      <w:lang w:val="ro-RO" w:eastAsia="en-GB"/>
    </w:rPr>
  </w:style>
  <w:style w:type="character" w:customStyle="1" w:styleId="50">
    <w:name w:val="Заголовок 5 Знак"/>
    <w:basedOn w:val="a0"/>
    <w:link w:val="5"/>
    <w:uiPriority w:val="9"/>
    <w:semiHidden/>
    <w:rPr>
      <w:rFonts w:ascii="Calibri" w:eastAsia="Times New Roman" w:hAnsi="Calibri" w:cs="Times New Roman"/>
      <w:b/>
      <w:lang w:val="ro-RO" w:eastAsia="en-GB"/>
    </w:rPr>
  </w:style>
  <w:style w:type="character" w:customStyle="1" w:styleId="60">
    <w:name w:val="Заголовок 6 Знак"/>
    <w:basedOn w:val="a0"/>
    <w:link w:val="6"/>
    <w:uiPriority w:val="9"/>
    <w:semiHidden/>
    <w:rPr>
      <w:rFonts w:ascii="Calibri" w:eastAsia="Times New Roman" w:hAnsi="Calibri" w:cs="Times New Roman"/>
      <w:b/>
      <w:sz w:val="20"/>
      <w:szCs w:val="20"/>
      <w:lang w:val="ro-RO" w:eastAsia="en-GB"/>
    </w:rPr>
  </w:style>
  <w:style w:type="table" w:customStyle="1" w:styleId="TableNormal1">
    <w:name w:val="Table Normal1"/>
    <w:pPr>
      <w:spacing w:after="200" w:line="276" w:lineRule="auto"/>
    </w:pPr>
    <w:rPr>
      <w:lang w:eastAsia="en-GB"/>
    </w:rPr>
    <w:tblPr>
      <w:tblCellMar>
        <w:top w:w="0" w:type="dxa"/>
        <w:left w:w="0" w:type="dxa"/>
        <w:bottom w:w="0" w:type="dxa"/>
        <w:right w:w="0" w:type="dxa"/>
      </w:tblCellMar>
    </w:tblPr>
  </w:style>
  <w:style w:type="character" w:customStyle="1" w:styleId="af7">
    <w:name w:val="Заголовок Знак"/>
    <w:basedOn w:val="a0"/>
    <w:link w:val="af6"/>
    <w:uiPriority w:val="10"/>
    <w:rPr>
      <w:rFonts w:ascii="Calibri" w:eastAsia="Times New Roman" w:hAnsi="Calibri" w:cs="Times New Roman"/>
      <w:b/>
      <w:sz w:val="72"/>
      <w:szCs w:val="72"/>
      <w:lang w:val="ro-RO" w:eastAsia="en-GB"/>
    </w:rPr>
  </w:style>
  <w:style w:type="table" w:customStyle="1" w:styleId="TableNormal2">
    <w:name w:val="Table Normal2"/>
    <w:pPr>
      <w:spacing w:after="200" w:line="276" w:lineRule="auto"/>
    </w:pPr>
    <w:rPr>
      <w:lang w:eastAsia="en-GB"/>
    </w:rPr>
    <w:tblPr>
      <w:tblCellMar>
        <w:top w:w="0" w:type="dxa"/>
        <w:left w:w="0" w:type="dxa"/>
        <w:bottom w:w="0" w:type="dxa"/>
        <w:right w:w="0" w:type="dxa"/>
      </w:tblCellMar>
    </w:tblPr>
  </w:style>
  <w:style w:type="table" w:customStyle="1" w:styleId="14">
    <w:name w:val="Сетка таблицы1"/>
    <w:basedOn w:val="a1"/>
    <w:uiPriority w:val="39"/>
    <w:rPr>
      <w:rFonts w:eastAsia="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Luminos1">
    <w:name w:val="Tabel grilă Luminos1"/>
    <w:basedOn w:val="a1"/>
    <w:uiPriority w:val="40"/>
    <w:rPr>
      <w:lang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
    <w:name w:val="Table Grid1"/>
    <w:basedOn w:val="a1"/>
    <w:uiPriority w:val="59"/>
    <w:rPr>
      <w:lang w:val="ru-R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59"/>
    <w:rPr>
      <w:lang w:val="ru-R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rPr>
      <w:rFonts w:ascii="Cambria" w:eastAsia="MS Mincho" w:hAnsi="Cambria"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7">
    <w:name w:val="Grid Table 4 Accent 57"/>
    <w:basedOn w:val="a1"/>
    <w:uiPriority w:val="49"/>
    <w:rPr>
      <w:rFonts w:ascii="Times New Roman" w:eastAsia="Times New Roman" w:hAnsi="Times New Roman" w:cs="Times New Roman"/>
      <w:lang w:val="ru-RU" w:eastAsia="ru-RU"/>
    </w:rPr>
    <w:tblPr>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55">
    <w:name w:val="Grid Table 4 Accent 55"/>
    <w:basedOn w:val="a1"/>
    <w:uiPriority w:val="49"/>
    <w:rPr>
      <w:rFonts w:ascii="Times New Roman" w:eastAsia="Times New Roman" w:hAnsi="Times New Roman" w:cs="Times New Roman"/>
      <w:lang w:val="ru-RU" w:eastAsia="ru-RU"/>
    </w:rPr>
    <w:tblPr>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MediumGrid1-Accent21">
    <w:name w:val="Medium Grid 1 - Accent 21"/>
    <w:basedOn w:val="a"/>
    <w:uiPriority w:val="99"/>
    <w:pPr>
      <w:suppressAutoHyphens/>
      <w:spacing w:after="200" w:line="276" w:lineRule="auto"/>
      <w:ind w:left="720"/>
      <w:contextualSpacing/>
    </w:pPr>
    <w:rPr>
      <w:rFonts w:eastAsia="Times New Roman" w:cs="Times New Roman"/>
      <w:lang w:eastAsia="ar-SA"/>
    </w:rPr>
  </w:style>
  <w:style w:type="character" w:customStyle="1" w:styleId="af4">
    <w:name w:val="Подзаголовок Знак"/>
    <w:basedOn w:val="a0"/>
    <w:link w:val="af3"/>
    <w:uiPriority w:val="11"/>
    <w:rPr>
      <w:rFonts w:ascii="Georgia" w:eastAsia="Georgia" w:hAnsi="Georgia" w:cs="Georgia"/>
      <w:i/>
      <w:color w:val="666666"/>
      <w:sz w:val="48"/>
      <w:szCs w:val="48"/>
      <w:lang w:val="ro-RO" w:eastAsia="en-GB"/>
    </w:rPr>
  </w:style>
  <w:style w:type="character" w:customStyle="1" w:styleId="fontstyle01">
    <w:name w:val="fontstyle01"/>
    <w:basedOn w:val="a0"/>
    <w:rPr>
      <w:rFonts w:ascii="DejaVuSerifCondensed" w:hAnsi="DejaVuSerifCondensed" w:hint="default"/>
      <w:color w:val="333333"/>
      <w:sz w:val="22"/>
      <w:szCs w:val="22"/>
    </w:rPr>
  </w:style>
  <w:style w:type="paragraph" w:customStyle="1" w:styleId="Textcomentariu1">
    <w:name w:val="Text comentariu1"/>
    <w:basedOn w:val="a"/>
    <w:next w:val="a6"/>
    <w:link w:val="TextcomentariuCaracter"/>
    <w:uiPriority w:val="99"/>
    <w:unhideWhenUsed/>
    <w:pPr>
      <w:spacing w:line="240" w:lineRule="auto"/>
    </w:pPr>
    <w:rPr>
      <w:sz w:val="20"/>
      <w:szCs w:val="20"/>
    </w:rPr>
  </w:style>
  <w:style w:type="character" w:customStyle="1" w:styleId="TextcomentariuCaracter">
    <w:name w:val="Text comentariu Caracter"/>
    <w:basedOn w:val="a0"/>
    <w:link w:val="Textcomentariu1"/>
    <w:uiPriority w:val="99"/>
    <w:rPr>
      <w:sz w:val="20"/>
      <w:szCs w:val="20"/>
    </w:rPr>
  </w:style>
  <w:style w:type="character" w:customStyle="1" w:styleId="Meniune1">
    <w:name w:val="Mențiune1"/>
    <w:basedOn w:val="a0"/>
    <w:uiPriority w:val="99"/>
    <w:unhideWhenUsed/>
    <w:rPr>
      <w:color w:val="2B579A"/>
      <w:shd w:val="clear" w:color="auto" w:fill="E1DFDD"/>
    </w:rPr>
  </w:style>
  <w:style w:type="table" w:customStyle="1" w:styleId="Style70">
    <w:name w:val="_Style 70"/>
    <w:basedOn w:val="a1"/>
    <w:tblPr>
      <w:tblCellMar>
        <w:left w:w="115" w:type="dxa"/>
        <w:right w:w="115" w:type="dxa"/>
      </w:tblCellMar>
    </w:tblPr>
  </w:style>
  <w:style w:type="table" w:customStyle="1" w:styleId="Style71">
    <w:name w:val="_Style 71"/>
    <w:basedOn w:val="a1"/>
    <w:tblPr>
      <w:tblCellMar>
        <w:left w:w="115" w:type="dxa"/>
        <w:right w:w="115" w:type="dxa"/>
      </w:tblCellMar>
    </w:tblPr>
  </w:style>
  <w:style w:type="table" w:customStyle="1" w:styleId="Style72">
    <w:name w:val="_Style 72"/>
    <w:basedOn w:val="a1"/>
    <w:tblPr>
      <w:tblCellMar>
        <w:left w:w="115" w:type="dxa"/>
        <w:right w:w="115" w:type="dxa"/>
      </w:tblCellMar>
    </w:tblPr>
  </w:style>
  <w:style w:type="table" w:customStyle="1" w:styleId="Style73">
    <w:name w:val="_Style 73"/>
    <w:basedOn w:val="a1"/>
    <w:tblPr>
      <w:tblCellMar>
        <w:left w:w="115" w:type="dxa"/>
        <w:right w:w="115" w:type="dxa"/>
      </w:tblCellMar>
    </w:tblPr>
  </w:style>
  <w:style w:type="table" w:customStyle="1" w:styleId="Style74">
    <w:name w:val="_Style 74"/>
    <w:basedOn w:val="a1"/>
    <w:rPr>
      <w:rFonts w:ascii="Times New Roman" w:eastAsia="Times New Roman" w:hAnsi="Times New Roman" w:cs="Times New Roman"/>
    </w:rPr>
    <w:tblPr/>
  </w:style>
  <w:style w:type="table" w:customStyle="1" w:styleId="Style75">
    <w:name w:val="_Style 75"/>
    <w:basedOn w:val="a1"/>
    <w:tblPr>
      <w:tblCellMar>
        <w:left w:w="115" w:type="dxa"/>
        <w:right w:w="115" w:type="dxa"/>
      </w:tblCellMar>
    </w:tblPr>
  </w:style>
  <w:style w:type="paragraph" w:customStyle="1" w:styleId="Normal1">
    <w:name w:val="Normal1"/>
    <w:rPr>
      <w:rFonts w:ascii="Times New Roman" w:eastAsia="Times New Roman" w:hAnsi="Times New Roman" w:cs="Times New Roman"/>
      <w:sz w:val="24"/>
      <w:szCs w:val="24"/>
      <w:lang w:val="zh-CN" w:eastAsia="zh-CN"/>
    </w:rPr>
  </w:style>
  <w:style w:type="paragraph" w:customStyle="1" w:styleId="Default">
    <w:name w:val="Default"/>
    <w:rsid w:val="00E94C84"/>
    <w:pPr>
      <w:autoSpaceDE w:val="0"/>
      <w:autoSpaceDN w:val="0"/>
      <w:adjustRightInd w:val="0"/>
    </w:pPr>
    <w:rPr>
      <w:rFonts w:ascii="Arial" w:eastAsiaTheme="minorHAnsi" w:hAnsi="Arial" w:cs="Arial"/>
      <w:color w:val="000000"/>
      <w:sz w:val="24"/>
      <w:szCs w:val="24"/>
    </w:rPr>
  </w:style>
  <w:style w:type="character" w:customStyle="1" w:styleId="21">
    <w:name w:val="Неразрешенное упоминание2"/>
    <w:basedOn w:val="a0"/>
    <w:uiPriority w:val="99"/>
    <w:semiHidden/>
    <w:unhideWhenUsed/>
    <w:rsid w:val="00E94C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mlis.md/ro/beneficiary_registration?gal_id=18" TargetMode="External"/><Relationship Id="rId4" Type="http://schemas.openxmlformats.org/officeDocument/2006/relationships/settings" Target="settings.xml"/><Relationship Id="rId9" Type="http://schemas.openxmlformats.org/officeDocument/2006/relationships/hyperlink" Target="mailto:gagauz.koraflari@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xogwakkk0JSMshS13joJn/HakA==">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xoxCgIzOBIrCikIB0IlChFRdWF0dHJvY2VudG8gU2FucxIQQXJpYWwgVW5pY29kZSBNUxoxCgIzORIrCikIB0IlChFRdWF0dHJvY2VudG8gU2FucxIQQXJpYWwgVW5pY29kZSBNUxoxCgI0MBIrCikIB0IlChFRdWF0dHJvY2VudG8gU2FucxIQQXJpYWwgVW5pY29kZSBNUxoxCgI0MRIrCikIB0IlChFRdWF0dHJvY2VudG8gU2FucxIQQXJpYWwgVW5pY29kZSBNUxoxCgI0MhIrCikIB0IlChFRdWF0dHJvY2VudG8gU2FucxIQQXJpYWwgVW5pY29kZSBNUxoxCgI0MxIrCikIB0IlChFRdWF0dHJvY2VudG8gU2FucxIQQXJpYWwgVW5pY29kZSBNUxoxCgI0NBIrCikIB0IlChFRdWF0dHJvY2VudG8gU2FucxIQQXJpYWwgVW5pY29kZSBNUxoxCgI0NRIrCikIB0IlChFRdWF0dHJvY2VudG8gU2FucxIQQXJpYWwgVW5pY29kZSBNUxoxCgI0NhIrCikIB0IlChFRdWF0dHJvY2VudG8gU2FucxIQQXJpYWwgVW5pY29kZSBNUxoxCgI0NxIrCikIB0IlChFRdWF0dHJvY2VudG8gU2FucxIQQXJpYWwgVW5pY29kZSBNUxoxCgI0OBIrCikIB0IlChFRdWF0dHJvY2VudG8gU2FucxIQQXJpYWwgVW5pY29kZSBNUxoxCgI0ORIrCikIB0IlChFRdWF0dHJvY2VudG8gU2FucxIQQXJpYWwgVW5pY29kZSBNUxoxCgI1MBIrCikIB0IlChFRdWF0dHJvY2VudG8gU2FucxIQQXJpYWwgVW5pY29kZSBNUxoxCgI1MRIrCikIB0IlChFRdWF0dHJvY2VudG8gU2FucxIQQXJpYWwgVW5pY29kZSBNUxoxCgI1MhIrCikIB0IlChFRdWF0dHJvY2VudG8gU2FucxIQQXJpYWwgVW5pY29kZSBNUxoxCgI1MxIrCikIB0IlChFRdWF0dHJvY2VudG8gU2FucxIQQXJpYWwgVW5pY29kZSBNUxoxCgI1NBIrCikIB0IlChFRdWF0dHJvY2VudG8gU2FucxIQQXJpYWwgVW5pY29kZSBNUxoxCgI1NRIrCikIB0IlChFRdWF0dHJvY2VudG8gU2FucxIQQXJpYWwgVW5pY29kZSBNUxoxCgI1NhIrCikIB0IlChFRdWF0dHJvY2VudG8gU2FucxIQQXJpYWwgVW5pY29kZSBNUxoxCgI1NxIrCikIB0IlChFRdWF0dHJvY2VudG8gU2FucxIQQXJpYWwgVW5pY29kZSBNUxoxCgI1OBIrCikIB0IlChFRdWF0dHJvY2VudG8gU2FucxIQQXJpYWwgVW5pY29kZSBNUxoxCgI1ORIrCikIB0IlChFRdWF0dHJvY2VudG8gU2FucxIQQXJpYWwgVW5pY29kZSBNUxoxCgI2MBIrCikIB0IlChFRdWF0dHJvY2VudG8gU2FucxIQQXJpYWwgVW5pY29kZSBNUxoxCgI2MRIrCikIB0IlChFRdWF0dHJvY2VudG8gU2FucxIQQXJpYWwgVW5pY29kZSBNUxoxCgI2MhIrCikIB0IlChFRdWF0dHJvY2VudG8gU2FucxIQQXJpYWwgVW5pY29kZSBNUxoxCgI2MxIrCikIB0IlChFRdWF0dHJvY2VudG8gU2FucxIQQXJpYWwgVW5pY29kZSBNUxoxCgI2NBIrCikIB0IlChFRdWF0dHJvY2VudG8gU2FucxIQQXJpYWwgVW5pY29kZSBNUxoxCgI2NRIrCikIB0IlChFRdWF0dHJvY2VudG8gU2FucxIQQXJpYWwgVW5pY29kZSBNUxoxCgI2NhIrCikIB0IlChFRdWF0dHJvY2VudG8gU2FucxIQQXJpYWwgVW5pY29kZSBNUxoxCgI2NxIrCikIB0IlChFRdWF0dHJvY2VudG8gU2FucxIQQXJpYWwgVW5pY29kZSBNUxoxCgI2OBIrCikIB0IlChFRdWF0dHJvY2VudG8gU2FucxIQQXJpYWwgVW5pY29kZSBNUxoxCgI2ORIrCikIB0IlChFRdWF0dHJvY2VudG8gU2FucxIQQXJpYWwgVW5pY29kZSBNUxoxCgI3MBIrCikIB0IlChFRdWF0dHJvY2VudG8gU2FucxIQQXJpYWwgVW5pY29kZSBNUxoxCgI3MRIrCikIB0IlChFRdWF0dHJvY2VudG8gU2FucxIQQXJpYWwgVW5pY29kZSBNUxoxCgI3MhIrCikIB0IlChFRdWF0dHJvY2VudG8gU2FucxIQQXJpYWwgVW5pY29kZSBNUxoxCgI3MxIrCikIB0IlChFRdWF0dHJvY2VudG8gU2FucxIQQXJpYWwgVW5pY29kZSBNUxoxCgI3NBIrCikIB0IlChFRdWF0dHJvY2VudG8gU2FucxIQQXJpYWwgVW5pY29kZSBNUxoxCgI3NRIrCikIB0IlChFRdWF0dHJvY2VudG8gU2FucxIQQXJpYWwgVW5pY29kZSBNUxoxCgI3NhIrCikIB0IlChFRdWF0dHJvY2VudG8gU2FucxIQQXJpYWwgVW5pY29kZSBNUxoxCgI3NxIrCikIB0IlChFRdWF0dHJvY2VudG8gU2FucxIQQXJpYWwgVW5pY29kZSBNUxoxCgI3OBIrCikIB0IlChFRdWF0dHJvY2VudG8gU2FucxIQQXJpYWwgVW5pY29kZSBNUxoxCgI3ORIrCikIB0IlChFRdWF0dHJvY2VudG8gU2FucxIQQXJpYWwgVW5pY29kZSBNUxoxCgI4MBIrCikIB0IlChFRdWF0dHJvY2VudG8gU2FucxIQQXJpYWwgVW5pY29kZSBNUxoxCgI4MRIrCikIB0IlChFRdWF0dHJvY2VudG8gU2FucxIQQXJpYWwgVW5pY29kZSBNUxoxCgI4MhIrCikIB0IlChFRdWF0dHJvY2VudG8gU2FucxIQQXJpYWwgVW5pY29kZSBNUxoxCgI4MxIrCikIB0IlChFRdWF0dHJvY2VudG8gU2FucxIQQXJpYWwgVW5pY29kZSBNUxoxCgI4NBIrCikIB0IlChFRdWF0dHJvY2VudG8gU2FucxIQQXJpYWwgVW5pY29kZSBNUxoxCgI4NRIrCikIB0IlChFRdWF0dHJvY2VudG8gU2FucxIQQXJpYWwgVW5pY29kZSBNUxoxCgI4NhIrCikIB0IlChFRdWF0dHJvY2VudG8gU2FucxIQQXJpYWwgVW5pY29kZSBNUxoxCgI4NxIrCikIB0IlChFRdWF0dHJvY2VudG8gU2FucxIQQXJpYWwgVW5pY29kZSBNUxoxCgI4OBIrCikIB0IlChFRdWF0dHJvY2VudG8gU2FucxIQQXJpYWwgVW5pY29kZSBNUxoxCgI4ORIrCikIB0IlChFRdWF0dHJvY2VudG8gU2FucxIQQXJpYWwgVW5pY29kZSBNUxoxCgI5MBIrCikIB0IlChFRdWF0dHJvY2VudG8gU2FucxIQQXJpYWwgVW5pY29kZSBNUxoxCgI5MRIrCikIB0IlChFRdWF0dHJvY2VudG8gU2FucxIQQXJpYWwgVW5pY29kZSBNUxoxCgI5MhIrCikIB0IlChFRdWF0dHJvY2VudG8gU2FucxIQQXJpYWwgVW5pY29kZSBNUxoxCgI5MxIrCikIB0IlChFRdWF0dHJvY2VudG8gU2FucxIQQXJpYWwgVW5pY29kZSBNUxoxCgI5NBIrCikIB0IlChFRdWF0dHJvY2VudG8gU2FucxIQQXJpYWwgVW5pY29kZSBNUxoxCgI5NRIrCikIB0IlChFRdWF0dHJvY2VudG8gU2FucxIQQXJpYWwgVW5pY29kZSBNUxoxCgI5NhIrCikIB0IlChFRdWF0dHJvY2VudG8gU2FucxIQQXJpYWwgVW5pY29kZSBNUxoxCgI5NxIrCikIB0IlChFRdWF0dHJvY2VudG8gU2FucxIQQXJpYWwgVW5pY29kZSBNUxoxCgI5OBIrCikIB0IlChFRdWF0dHJvY2VudG8gU2FucxIQQXJpYWwgVW5pY29kZSBNUxoxCgI5ORIrCikIB0IlChFRdWF0dHJvY2VudG8gU2FucxIQQXJpYWwgVW5pY29kZSBNUxoyCgMxMDASKwopCAdCJQoRUXVhdHRyb2NlbnRvIFNhbnMSEEFyaWFsIFVuaWNvZGUgTVMaMgoDMTAxEisKKQgHQiUKEVF1YXR0cm9jZW50byBTYW5zEhBBcmlhbCBVbmljb2RlIE1TGjIKAzEwMhIrCikIB0IlChFRdWF0dHJvY2VudG8gU2FucxIQQXJpYWwgVW5pY29kZSBNUxoyCgMxMDMSKwopCAdCJQoRUXVhdHRyb2NlbnRvIFNhbnMSEEFyaWFsIFVuaWNvZGUgTVMaMgoDMTA0EisKKQgHQiUKEVF1YXR0cm9jZW50byBTYW5zEhBBcmlhbCBVbmljb2RlIE1TGjIKAzEwNRIrCikIB0IlChFRdWF0dHJvY2VudG8gU2FucxIQQXJpYWwgVW5pY29kZSBNUxoyCgMxMDYSKwopCAdCJQoRUXVhdHRyb2NlbnRvIFNhbnMSEEFyaWFsIFVuaWNvZGUgTVMaMgoDMTA3EisKKQgHQiUKEVF1YXR0cm9jZW50byBTYW5zEhBBcmlhbCBVbmljb2RlIE1TGjIKAzEwOBIrCikIB0IlChFRdWF0dHJvY2VudG8gU2FucxIQQXJpYWwgVW5pY29kZSBNUxoyCgMxMDkSKwopCAdCJQoRUXVhdHRyb2NlbnRvIFNhbnMSEEFyaWFsIFVuaWNvZGUgTVMaMgoDMTEwEisKKQgHQiUKEVF1YXR0cm9jZW50byBTYW5zEhBBcmlhbCBVbmljb2RlIE1TGjIKAzExMRIrCikIB0IlChFRdWF0dHJvY2VudG8gU2FucxIQQXJpYWwgVW5pY29kZSBNUxoyCgMxMTISKwopCAdCJQoRUXVhdHRyb2NlbnRvIFNhbnMSEEFyaWFsIFVuaWNvZGUgTVMaMgoDMTEzEisKKQgHQiUKEVF1YXR0cm9jZW50byBTYW5zEhBBcmlhbCBVbmljb2RlIE1TGjIKAzExNBIrCikIB0IlChFRdWF0dHJvY2VudG8gU2FucxIQQXJpYWwgVW5pY29kZSBNUxoyCgMxMTUSKwopCAdCJQoRUXVhdHRyb2NlbnRvIFNhbnMSEEFyaWFsIFVuaWNvZGUgTVMaMgoDMTE2EisKKQgHQiUKEVF1YXR0cm9jZW50byBTYW5zEhBBcmlhbCBVbmljb2RlIE1TGjIKAzExNxIrCikIB0IlChFRdWF0dHJvY2VudG8gU2FucxIQQXJpYWwgVW5pY29kZSBNUxoyCgMxMTgSKwopCAdCJQoRUXVhdHRyb2NlbnRvIFNhbnMSEEFyaWFsIFVuaWNvZGUgTVMaMgoDMTE5EisKKQgHQiUKEVF1YXR0cm9jZW50byBTYW5zEhBBcmlhbCBVbmljb2RlIE1TGjIKAzEyMBIrCikIB0IlChFRdWF0dHJvY2VudG8gU2FucxIQQXJpYWwgVW5pY29kZSBNUxoyCgMxMjESKwopCAdCJQoRUXVhdHRyb2NlbnRvIFNhbnMSEEFyaWFsIFVuaWNvZGUgTVMaMgoDMTIyEisKKQgHQiUKEVF1YXR0cm9jZW50byBTYW5zEhBBcmlhbCBVbmljb2RlIE1TGjIKAzEyMxIrCikIB0IlChFRdWF0dHJvY2VudG8gU2FucxIQQXJpYWwgVW5pY29kZSBNUxoyCgMxMjQSKwopCAdCJQoRUXVhdHRyb2NlbnRvIFNhbnMSEEFyaWFsIFVuaWNvZGUgTVMaMgoDMTI1EisKKQgHQiUKEVF1YXR0cm9jZW50byBTYW5zEhBBcmlhbCBVbmljb2RlIE1TGjIKAzEyNhIrCikIB0IlChFRdWF0dHJvY2VudG8gU2FucxIQQXJpYWwgVW5pY29kZSBNUxoyCgMxMjcSKwopCAdCJQoRUXVhdHRyb2NlbnRvIFNhbnMSEEFyaWFsIFVuaWNvZGUgTVMaMgoDMTI4EisKKQgHQiUKEVF1YXR0cm9jZW50byBTYW5zEhBBcmlhbCBVbmljb2RlIE1TGjIKAzEyORIrCikIB0IlChFRdWF0dHJvY2VudG8gU2FucxIQQXJpYWwgVW5pY29kZSBNUzIIaC5namRneHMyCWguMzBqMHpsbDIJaC4xZm9iOXRlMgloLjN6bnlzaDcyCWguMmV0OTJwMDIIaC50eWpjd3QyCWguM2R5NnZrbTIJaC4xdDNoNXNmOAByITFFRjlwVTlpRzBoT2tmMG5jZE53MERTTVNpbzNYWm56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5504</Words>
  <Characters>31376</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Marina Albu</dc:creator>
  <cp:lastModifiedBy>Ecaterina</cp:lastModifiedBy>
  <cp:revision>8</cp:revision>
  <dcterms:created xsi:type="dcterms:W3CDTF">2024-06-03T07:40:00Z</dcterms:created>
  <dcterms:modified xsi:type="dcterms:W3CDTF">2024-09-04T07:01:00Z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0x010100C501D282D960C940808361F6E7E1E0CA</vt:lpwstr>
  </property>
  <property fmtid="{D5CDD505-2E9C-101B-9397-08002B2CF9AE}" pid="3" name="MediaServiceImageTags">
    <vt:lpwstr/>
  </property>
  <property fmtid="{D5CDD505-2E9C-101B-9397-08002B2CF9AE}" pid="4" name="KSOProductBuildVer">
    <vt:lpwstr>1033-12.2.0.17115</vt:lpwstr>
  </property>
  <property fmtid="{D5CDD505-2E9C-101B-9397-08002B2CF9AE}" pid="5" name="ICV">
    <vt:lpwstr>4118A5C7E1E1416883AB53C2B5DAD5C4_12</vt:lpwstr>
  </property>
</Properties>
</file>